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88" w:rsidRPr="00B776DE" w:rsidRDefault="00B776DE" w:rsidP="00FD4888">
      <w:pPr>
        <w:pStyle w:val="Heading5"/>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rPr>
          <w:sz w:val="40"/>
          <w:szCs w:val="40"/>
        </w:rPr>
      </w:pPr>
      <w:r w:rsidRPr="00B776DE">
        <w:rPr>
          <w:sz w:val="40"/>
          <w:szCs w:val="40"/>
        </w:rPr>
        <w:t>Articles of Incorporation of CASFAA</w:t>
      </w:r>
    </w:p>
    <w:p w:rsidR="00FD4888" w:rsidRDefault="00FD4888" w:rsidP="00FD4888">
      <w:pPr>
        <w:tabs>
          <w:tab w:val="left" w:pos="-1080"/>
          <w:tab w:val="left" w:pos="-720"/>
          <w:tab w:val="left" w:pos="0"/>
          <w:tab w:val="left" w:pos="720"/>
          <w:tab w:val="left" w:pos="1080"/>
          <w:tab w:val="left" w:pos="3600"/>
          <w:tab w:val="left" w:pos="6120"/>
          <w:tab w:val="left" w:pos="8640"/>
          <w:tab w:val="right" w:pos="9360"/>
          <w:tab w:val="left" w:pos="9792"/>
          <w:tab w:val="left" w:pos="10800"/>
          <w:tab w:val="left" w:pos="11520"/>
          <w:tab w:val="left" w:pos="12240"/>
          <w:tab w:val="left" w:pos="12960"/>
          <w:tab w:val="left" w:pos="13680"/>
          <w:tab w:val="left" w:pos="14400"/>
          <w:tab w:val="left" w:pos="15120"/>
          <w:tab w:val="left" w:pos="15840"/>
        </w:tabs>
        <w:jc w:val="center"/>
        <w:rPr>
          <w:b/>
        </w:rPr>
      </w:pPr>
      <w:r>
        <w:rPr>
          <w:b/>
        </w:rPr>
        <w:t>________________________________________________________________________</w:t>
      </w:r>
    </w:p>
    <w:p w:rsidR="00FD4888" w:rsidRDefault="00FD4888" w:rsidP="00FD488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szCs w:val="20"/>
        </w:rPr>
      </w:pPr>
    </w:p>
    <w:p w:rsidR="00FD4888" w:rsidRDefault="00FD4888" w:rsidP="00FD4888">
      <w:pPr>
        <w:numPr>
          <w:ilvl w:val="1"/>
          <w:numId w:val="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rPr>
      </w:pPr>
      <w:r>
        <w:rPr>
          <w:b/>
        </w:rPr>
        <w:t xml:space="preserve">     ARTICLES OF </w:t>
      </w:r>
      <w:r>
        <w:rPr>
          <w:b/>
        </w:rPr>
        <w:fldChar w:fldCharType="begin"/>
      </w:r>
      <w:r>
        <w:rPr>
          <w:b/>
        </w:rPr>
        <w:instrText>tc "2.1ARTICLES OF "</w:instrText>
      </w:r>
      <w:r>
        <w:rPr>
          <w:b/>
        </w:rPr>
        <w:fldChar w:fldCharType="end"/>
      </w:r>
      <w:r>
        <w:rPr>
          <w:b/>
        </w:rPr>
        <w:t>INCORPORATION</w:t>
      </w:r>
    </w:p>
    <w:p w:rsidR="00FD4888" w:rsidRDefault="00FD4888" w:rsidP="00FD488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rPr>
          <w:b/>
        </w:rPr>
      </w:pPr>
    </w:p>
    <w:p w:rsidR="00FD4888" w:rsidRDefault="00FD4888" w:rsidP="00FD4888">
      <w:pPr>
        <w:pStyle w:val="Footer"/>
        <w:widowControl/>
        <w:tabs>
          <w:tab w:val="clear" w:pos="4320"/>
          <w:tab w:val="clear" w:pos="9360"/>
          <w:tab w:val="clear" w:pos="10080"/>
          <w:tab w:val="clear" w:pos="1080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2160" w:hanging="1500"/>
      </w:pPr>
      <w:r>
        <w:tab/>
        <w:t>ONE:</w:t>
      </w:r>
      <w:r>
        <w:tab/>
      </w:r>
      <w:r>
        <w:tab/>
        <w:t>The name of the corporation is CALIFORNIA ASSOCIATION OF STUDENT FINANCIAL AID ADMINISTRATORS</w:t>
      </w:r>
      <w:r>
        <w:tab/>
        <w:t xml:space="preserve">     </w:t>
      </w:r>
    </w:p>
    <w:p w:rsidR="00FD4888" w:rsidRDefault="00FD4888" w:rsidP="00FD4888">
      <w:pPr>
        <w:pStyle w:val="Footer"/>
        <w:widowControl/>
        <w:tabs>
          <w:tab w:val="clear" w:pos="4320"/>
          <w:tab w:val="clear" w:pos="9360"/>
          <w:tab w:val="clear" w:pos="10080"/>
          <w:tab w:val="clear" w:pos="1080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1440" w:hanging="780"/>
      </w:pPr>
    </w:p>
    <w:p w:rsidR="00FD4888" w:rsidRDefault="00FD4888" w:rsidP="00FD4888">
      <w:pPr>
        <w:pStyle w:val="Footer"/>
        <w:widowControl/>
        <w:tabs>
          <w:tab w:val="clear" w:pos="4320"/>
          <w:tab w:val="clear" w:pos="9360"/>
          <w:tab w:val="clear" w:pos="10080"/>
          <w:tab w:val="clear" w:pos="1080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2160" w:hanging="1500"/>
      </w:pPr>
      <w:r>
        <w:tab/>
        <w:t>TWO:</w:t>
      </w:r>
      <w:r>
        <w:tab/>
      </w:r>
      <w:r>
        <w:tab/>
        <w:t xml:space="preserve">This </w:t>
      </w:r>
      <w:r w:rsidR="00046362">
        <w:t>Corporation</w:t>
      </w:r>
      <w:r>
        <w:t xml:space="preserve"> is a nonprofit public benefit corporation and is not organized for the private gain of any person.  It is organized under the Nonprofit Public Benefit Corporation Law for public or charitable purposes.</w:t>
      </w:r>
    </w:p>
    <w:p w:rsidR="00FD4888" w:rsidRDefault="00FD4888" w:rsidP="00FD4888">
      <w:pPr>
        <w:pStyle w:val="Footer"/>
        <w:widowControl/>
        <w:tabs>
          <w:tab w:val="clear" w:pos="4320"/>
          <w:tab w:val="clear" w:pos="9360"/>
          <w:tab w:val="clear" w:pos="10080"/>
          <w:tab w:val="clear" w:pos="1080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1440" w:hanging="780"/>
      </w:pP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ind w:left="2160" w:hanging="2160"/>
      </w:pPr>
      <w:r>
        <w:tab/>
      </w:r>
      <w:r>
        <w:tab/>
        <w:t xml:space="preserve">THREE:  </w:t>
      </w:r>
      <w:r>
        <w:tab/>
        <w:t xml:space="preserve">The name and complete business address in this state of the corporation’s initial agent for service of process is Kathleen W. Little, </w:t>
      </w: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place">
        <w:smartTag w:uri="urn:schemas-microsoft-com:office:smarttags" w:element="City">
          <w:r>
            <w:t>Santa Cruz</w:t>
          </w:r>
        </w:smartTag>
      </w:smartTag>
      <w:r>
        <w:t xml:space="preserve">.  292 Central Services Building, </w:t>
      </w:r>
      <w:smartTag w:uri="urn:schemas-microsoft-com:office:smarttags" w:element="place">
        <w:smartTag w:uri="urn:schemas-microsoft-com:office:smarttags" w:element="City">
          <w:r>
            <w:t>Santa Cruz</w:t>
          </w:r>
        </w:smartTag>
        <w:r>
          <w:t xml:space="preserve">, </w:t>
        </w:r>
        <w:smartTag w:uri="urn:schemas-microsoft-com:office:smarttags" w:element="State">
          <w:r>
            <w:t>California</w:t>
          </w:r>
        </w:smartTag>
        <w:r>
          <w:t xml:space="preserve"> </w:t>
        </w:r>
        <w:smartTag w:uri="urn:schemas-microsoft-com:office:smarttags" w:element="PostalCode">
          <w:r>
            <w:t>95064</w:t>
          </w:r>
        </w:smartTag>
      </w:smartTag>
      <w:r>
        <w:t>.</w:t>
      </w: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pPr>
      <w:r>
        <w:tab/>
      </w: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ind w:left="2160" w:hanging="2160"/>
      </w:pPr>
      <w:r>
        <w:tab/>
        <w:t xml:space="preserve">     </w:t>
      </w:r>
      <w:r>
        <w:tab/>
        <w:t>FOUR:</w:t>
      </w:r>
      <w:r>
        <w:tab/>
      </w:r>
      <w:r>
        <w:tab/>
        <w:t>The specific purposes of the corporation are to provide assistance to student financial aid programs and to support and assist persons and entities who are interested in student financial aid.</w:t>
      </w: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pP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ind w:left="2160" w:hanging="2160"/>
      </w:pPr>
      <w:r>
        <w:tab/>
      </w:r>
      <w:r>
        <w:tab/>
        <w:t>FIVE:</w:t>
      </w:r>
      <w:r>
        <w:tab/>
        <w:t xml:space="preserve">      (a) The corporation is organized and operated exclusively for charitable and/or educational purposes within the meaning of section 501 (c) (3) of the Internal Revenue Code.</w:t>
      </w:r>
      <w:r>
        <w:tab/>
      </w:r>
      <w:r>
        <w:tab/>
      </w:r>
      <w:r>
        <w:tab/>
      </w: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pPr>
    </w:p>
    <w:p w:rsidR="00FD4888" w:rsidRDefault="00FD4888" w:rsidP="00FD4888">
      <w:pPr>
        <w:pStyle w:val="BodyTextIndent"/>
        <w:ind w:left="2160" w:firstLine="0"/>
      </w:pPr>
      <w:r>
        <w:t>(b)  Notwithstanding any other provision of these Articles or the Bylaws, the corporation shall not carry on any other activities not permitted to be carried on (i) by a corporation exempt from federal income tax under section 501(c) (3) of the Internal Revenue Code or (ii) by a corporation, contributions to which are deductible under section 170(c) (2) of the Internal Revenue Code.</w:t>
      </w:r>
    </w:p>
    <w:p w:rsidR="00FD4888" w:rsidRDefault="00FD4888" w:rsidP="00FD4888">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FD4888" w:rsidRDefault="00FD4888" w:rsidP="00FD4888">
      <w:pPr>
        <w:pStyle w:val="BodyTextIndent"/>
        <w:ind w:left="2160" w:firstLine="0"/>
      </w:pPr>
      <w:r>
        <w:t>(c)  No substantial part of the activities of the corporation shall consist of carrying on propaganda, or otherwise attempting to intervene in any political campaign (including the publishing or distribution of statements) on behalf of any candidate for public office.</w:t>
      </w: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pPr>
    </w:p>
    <w:p w:rsidR="00FD4888" w:rsidRDefault="00FD4888" w:rsidP="00FD488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200"/>
        </w:tabs>
        <w:ind w:left="2160" w:hanging="2160"/>
      </w:pPr>
      <w:r>
        <w:tab/>
      </w:r>
      <w:r>
        <w:tab/>
        <w:t>SIX:</w:t>
      </w:r>
      <w:r>
        <w:tab/>
      </w:r>
      <w:r>
        <w:tab/>
        <w:t xml:space="preserve">The property of the corporation is irrevocably dedicated to charitable and/or educational purposes, and no part of the net income or assets of the corporation shall ever inure to the benefit of any director, officer, or member thereof or to the benefit of any private person.  Upon the dissolution or winding up of the corporation, its assets remaining after payment, or provision for </w:t>
      </w:r>
      <w:r>
        <w:lastRenderedPageBreak/>
        <w:t>payment, of all debts and liabilities of the corporation shall be distributed to a non-profit fund, foundation or corporation that is organized and operated exclusively for charitable and/or educational purposes and which has established its tax exempt status under section 501(c) (3) of the Internal Revenue Code.  The purposes in this Article are limited to those within the meaning of section 214 of the California Revenue and Taxation Code.</w:t>
      </w:r>
    </w:p>
    <w:p w:rsidR="00FD4888" w:rsidRDefault="00FD4888" w:rsidP="00FD4888">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pPr>
      <w:r>
        <w:tab/>
      </w:r>
    </w:p>
    <w:p w:rsidR="00FD4888" w:rsidRDefault="00FD4888" w:rsidP="00FD4888">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ind w:left="2160" w:hanging="2160"/>
      </w:pPr>
      <w:r>
        <w:tab/>
        <w:t xml:space="preserve">        SEVEN:</w:t>
      </w:r>
      <w:r>
        <w:tab/>
        <w:t xml:space="preserve">An existing unincorporated association, California Association of Student Financial Aid Administrators, is being incorporated by the filing of these Articles. </w:t>
      </w:r>
    </w:p>
    <w:p w:rsidR="00FD4888" w:rsidRDefault="00FD4888" w:rsidP="00FD4888">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ind w:left="2160" w:hanging="2160"/>
      </w:pPr>
    </w:p>
    <w:p w:rsidR="00FD4888" w:rsidRDefault="00FD4888" w:rsidP="00FD4888">
      <w:pPr>
        <w:numPr>
          <w:ilvl w:val="1"/>
          <w:numId w:val="4"/>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fldChar w:fldCharType="begin"/>
      </w:r>
      <w:r>
        <w:rPr>
          <w:b/>
        </w:rPr>
        <w:instrText>tc "2.2"</w:instrText>
      </w:r>
      <w:r>
        <w:rPr>
          <w:b/>
        </w:rPr>
        <w:fldChar w:fldCharType="end"/>
      </w:r>
      <w:r>
        <w:rPr>
          <w:b/>
        </w:rPr>
        <w:fldChar w:fldCharType="begin"/>
      </w:r>
      <w:r>
        <w:instrText>xe "Bylaws"</w:instrText>
      </w:r>
      <w:r>
        <w:rPr>
          <w:b/>
        </w:rPr>
        <w:fldChar w:fldCharType="end"/>
      </w:r>
      <w:r>
        <w:t xml:space="preserve"> </w:t>
      </w:r>
      <w:r>
        <w:rPr>
          <w:b/>
        </w:rPr>
        <w:t xml:space="preserve">BYLAWS OF </w:t>
      </w:r>
      <w:smartTag w:uri="urn:schemas-microsoft-com:office:smarttags" w:element="State">
        <w:smartTag w:uri="urn:schemas-microsoft-com:office:smarttags" w:element="place">
          <w:r>
            <w:rPr>
              <w:b/>
            </w:rPr>
            <w:t>CALIFORNIA</w:t>
          </w:r>
        </w:smartTag>
      </w:smartTag>
      <w:r>
        <w:rPr>
          <w:b/>
        </w:rPr>
        <w:t xml:space="preserve"> ASSOCIATION OF STUDENT FINANCIAL </w:t>
      </w:r>
    </w:p>
    <w:p w:rsidR="00FD4888" w:rsidRDefault="00FD4888" w:rsidP="00FD4888">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tab/>
        <w:t>AID ADMINISTRATORS</w:t>
      </w:r>
    </w:p>
    <w:p w:rsidR="00FD4888" w:rsidRDefault="00FD4888" w:rsidP="00FD4888">
      <w:pPr>
        <w:pStyle w:val="Footer"/>
        <w:widowControl/>
        <w:tabs>
          <w:tab w:val="clear" w:pos="4320"/>
          <w:tab w:val="clear" w:pos="9360"/>
          <w:tab w:val="clear" w:pos="10080"/>
          <w:tab w:val="clear" w:pos="1080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1440" w:hanging="78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t xml:space="preserve">A </w:t>
      </w:r>
      <w:smartTag w:uri="urn:schemas-microsoft-com:office:smarttags" w:element="State">
        <w:smartTag w:uri="urn:schemas-microsoft-com:office:smarttags" w:element="place">
          <w:r>
            <w:t>California</w:t>
          </w:r>
        </w:smartTag>
      </w:smartTag>
      <w:r>
        <w:t xml:space="preserve"> Nonprofit Public Benefit Corporation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t>April 1, 1989</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FD4888" w:rsidRDefault="00FD4888" w:rsidP="00FD4888">
      <w:pPr>
        <w:pStyle w:val="Heading1"/>
        <w:ind w:firstLine="720"/>
        <w:rPr>
          <w:rFonts w:ascii="Times New Roman" w:hAnsi="Times New Roman"/>
          <w:b/>
          <w:bCs/>
          <w:sz w:val="24"/>
          <w:u w:val="single"/>
        </w:rPr>
      </w:pPr>
      <w:r>
        <w:rPr>
          <w:rFonts w:ascii="Times New Roman" w:hAnsi="Times New Roman"/>
          <w:b/>
          <w:bCs/>
          <w:sz w:val="24"/>
          <w:u w:val="single"/>
        </w:rPr>
        <w:t>ARTICLE I - NAME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The name of the Association shall be the California Association of Student Financial Aid Administrators.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p>
    <w:p w:rsidR="00FD4888" w:rsidRDefault="00FD4888" w:rsidP="00FD4888">
      <w:pPr>
        <w:pStyle w:val="Heading1"/>
        <w:ind w:firstLine="720"/>
        <w:rPr>
          <w:rFonts w:ascii="Times New Roman" w:hAnsi="Times New Roman"/>
          <w:b/>
          <w:bCs/>
          <w:sz w:val="24"/>
          <w:u w:val="single"/>
        </w:rPr>
      </w:pPr>
      <w:r>
        <w:rPr>
          <w:rFonts w:ascii="Times New Roman" w:hAnsi="Times New Roman"/>
          <w:b/>
          <w:bCs/>
          <w:sz w:val="24"/>
          <w:u w:val="single"/>
        </w:rPr>
        <w:t>ARTICLE II - OFFICES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1.  The principal office of the Association for the transaction of its business is located in </w:t>
      </w:r>
      <w:smartTag w:uri="urn:schemas-microsoft-com:office:smarttags" w:element="place">
        <w:smartTag w:uri="urn:schemas-microsoft-com:office:smarttags" w:element="City">
          <w:r>
            <w:t>San Francisco County</w:t>
          </w:r>
        </w:smartTag>
        <w:r>
          <w:t xml:space="preserve">, </w:t>
        </w:r>
        <w:smartTag w:uri="urn:schemas-microsoft-com:office:smarttags" w:element="State">
          <w:r>
            <w:t>California</w:t>
          </w:r>
        </w:smartTag>
      </w:smartTag>
      <w:r>
        <w:t>.  The location of the principal office will change automatically each year to the county of the institution in which the President of the Association is principally employed.  The Executive Council may also change the principal office from one location to another or establish branch or subordinate offices at any place where the association is qualified to do business.  Any change of this location shall be noted by the Secretary on the page opposite this section.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p>
    <w:p w:rsidR="00FD4888" w:rsidRDefault="00FD4888" w:rsidP="00FD4888">
      <w:pPr>
        <w:pStyle w:val="Heading1"/>
        <w:ind w:firstLine="720"/>
        <w:rPr>
          <w:rFonts w:ascii="Times New Roman" w:hAnsi="Times New Roman"/>
          <w:b/>
          <w:bCs/>
          <w:sz w:val="24"/>
          <w:u w:val="single"/>
        </w:rPr>
      </w:pPr>
      <w:r>
        <w:rPr>
          <w:rFonts w:ascii="Times New Roman" w:hAnsi="Times New Roman"/>
          <w:b/>
          <w:bCs/>
          <w:sz w:val="24"/>
          <w:u w:val="single"/>
        </w:rPr>
        <w:t>ARTICLE III - PURPOSES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To promote the professional preparation, training, effectiveness, recognition and association of persons engaged in any aspect of the operation of student financial aid in educational institutions, government, business, and public/community agencies concerned with the administration of student financial aid.</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To serve the interests and needs of students, faculties, government agencies, and sponsors through coordination of plans and programs pertinent to student financial aid.</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To assist educational institutions, foundations, government agencies, and private and community organizations to promote and develop effective programs of student financial aid.</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To facilitate communications among student financial aid administrators and between institutions of postsecondary education and the sponsors of student aid programs.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  To promote research, training, and other related activities required to fulfill the purpose of this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pStyle w:val="Heading1"/>
        <w:ind w:firstLine="720"/>
        <w:rPr>
          <w:rFonts w:ascii="Times New Roman" w:hAnsi="Times New Roman"/>
          <w:b/>
          <w:bCs/>
          <w:sz w:val="24"/>
          <w:u w:val="single"/>
        </w:rPr>
      </w:pPr>
      <w:r>
        <w:rPr>
          <w:rFonts w:ascii="Times New Roman" w:hAnsi="Times New Roman"/>
          <w:b/>
          <w:bCs/>
          <w:sz w:val="24"/>
          <w:u w:val="single"/>
        </w:rPr>
        <w:t>ARTICLE IV - MEMBERSHIP</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There shall be two classifications of membership in this Association:  active and associate membership.</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2.  Active membership shall be limited to persons engaged in any aspect of the operation of student financial aid either at the campus or at the systemwide level in a postsecondary institution in </w:t>
      </w:r>
      <w:smartTag w:uri="urn:schemas-microsoft-com:office:smarttags" w:element="State">
        <w:smartTag w:uri="urn:schemas-microsoft-com:office:smarttags" w:element="place">
          <w:r>
            <w:t>California</w:t>
          </w:r>
        </w:smartTag>
      </w:smartTag>
      <w:r>
        <w:t>, including the California Student Aid Commission and the Region IX Office of the United States Department of Education.  Since EdFund is an auxiliary of CSAC, EdFund personnel will also be considered active members.  Active members shall have all rights and privileges of membership including the right to vote on all matters that come before the Association membership and to hold office on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EE3615" w:rsidRPr="00EE3615" w:rsidRDefault="00FD4888" w:rsidP="00EE3615">
      <w:pPr>
        <w:pStyle w:val="PreformattedText"/>
        <w:spacing w:after="283"/>
        <w:ind w:left="720"/>
        <w:rPr>
          <w:rFonts w:ascii="Times New Roman" w:hAnsi="Times New Roman"/>
          <w:kern w:val="20"/>
          <w:sz w:val="24"/>
        </w:rPr>
      </w:pPr>
      <w:r w:rsidRPr="004C394F">
        <w:rPr>
          <w:rFonts w:ascii="Times New Roman" w:hAnsi="Times New Roman"/>
          <w:kern w:val="20"/>
          <w:sz w:val="24"/>
        </w:rPr>
        <w:t>Section 3</w:t>
      </w:r>
      <w:r>
        <w:t xml:space="preserve">.  </w:t>
      </w:r>
      <w:r w:rsidR="00EE3615" w:rsidRPr="001A0D2A">
        <w:rPr>
          <w:rFonts w:ascii="Times New Roman" w:hAnsi="Times New Roman"/>
          <w:kern w:val="20"/>
          <w:sz w:val="24"/>
        </w:rPr>
        <w:t xml:space="preserve">Associate membership shall include representatives of other educational institutions and government agencies, foundations, private and community, involved in financial aid matters and persons in an institution of postsecondary education in states other than the one listed in Section 2 above, </w:t>
      </w:r>
      <w:r w:rsidR="00EE3615" w:rsidRPr="00EE3615">
        <w:rPr>
          <w:rFonts w:ascii="Times New Roman" w:hAnsi="Times New Roman"/>
          <w:kern w:val="20"/>
          <w:sz w:val="24"/>
        </w:rPr>
        <w:t>or individuals with a professional interest in financial aid matters.</w:t>
      </w:r>
      <w:r w:rsidR="00EE3615" w:rsidRPr="001A0D2A">
        <w:rPr>
          <w:rFonts w:ascii="Times New Roman" w:hAnsi="Times New Roman"/>
          <w:kern w:val="20"/>
          <w:sz w:val="24"/>
        </w:rPr>
        <w:t xml:space="preserve"> Associate members shall have all rights and privileges of membership except the right to vote or to hold office on the Executive Council</w:t>
      </w:r>
      <w:r w:rsidR="00EE3615">
        <w:rPr>
          <w:rFonts w:ascii="Times New Roman" w:hAnsi="Times New Roman"/>
          <w:kern w:val="20"/>
          <w:sz w:val="24"/>
        </w:rPr>
        <w:t>.</w:t>
      </w:r>
    </w:p>
    <w:p w:rsidR="004C394F" w:rsidRPr="004C394F" w:rsidRDefault="004C394F" w:rsidP="004C394F">
      <w:pPr>
        <w:pStyle w:val="PreformattedText"/>
        <w:spacing w:after="283"/>
        <w:ind w:left="720"/>
        <w:rPr>
          <w:rFonts w:ascii="Times New Roman" w:hAnsi="Times New Roman"/>
          <w:i/>
          <w:kern w:val="20"/>
          <w:sz w:val="24"/>
        </w:rPr>
      </w:pPr>
      <w:r>
        <w:rPr>
          <w:rFonts w:ascii="Times New Roman" w:hAnsi="Times New Roman"/>
          <w:kern w:val="20"/>
          <w:sz w:val="24"/>
        </w:rPr>
        <w:tab/>
      </w:r>
      <w:r>
        <w:rPr>
          <w:rFonts w:ascii="Times New Roman" w:hAnsi="Times New Roman"/>
          <w:i/>
          <w:kern w:val="20"/>
          <w:sz w:val="24"/>
        </w:rPr>
        <w:t>This section was amended by vote of the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D33CDC"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w:t>
      </w:r>
      <w:r>
        <w:tab/>
        <w:t>a.</w:t>
      </w:r>
      <w:r>
        <w:tab/>
      </w:r>
      <w:r w:rsidR="00FD4888">
        <w:t xml:space="preserve">Any member of the Association will be dropped from </w:t>
      </w:r>
      <w:r>
        <w:tab/>
      </w:r>
      <w:r>
        <w:tab/>
      </w:r>
      <w:r>
        <w:tab/>
      </w:r>
      <w:r>
        <w:tab/>
      </w:r>
      <w:r>
        <w:tab/>
      </w:r>
      <w:r w:rsidR="00FD4888">
        <w:t xml:space="preserve">membership for nonpayment of dues or by action of the </w:t>
      </w:r>
      <w:r>
        <w:tab/>
      </w:r>
      <w:r>
        <w:tab/>
      </w:r>
      <w:r>
        <w:tab/>
      </w:r>
      <w:r>
        <w:tab/>
      </w:r>
      <w:r w:rsidR="00FD4888">
        <w:t>Executive Counci</w:t>
      </w:r>
      <w:r w:rsidR="00913F8E">
        <w:t>l f</w:t>
      </w:r>
      <w:r w:rsidR="00FD4888">
        <w:t xml:space="preserve">or just cause after being afforded an </w:t>
      </w:r>
      <w:r>
        <w:tab/>
      </w:r>
      <w:r>
        <w:tab/>
      </w:r>
      <w:r>
        <w:tab/>
      </w:r>
      <w:r>
        <w:tab/>
      </w:r>
      <w:r w:rsidR="00FD4888">
        <w:t xml:space="preserve">opportunity to be heard by a committee appointed by the </w:t>
      </w:r>
      <w:r>
        <w:tab/>
      </w:r>
      <w:r>
        <w:tab/>
      </w:r>
      <w:r>
        <w:tab/>
      </w:r>
      <w:r>
        <w:tab/>
      </w:r>
      <w:r w:rsidR="00FD4888">
        <w:t>President.</w:t>
      </w:r>
    </w:p>
    <w:p w:rsidR="00D33CDC" w:rsidRDefault="00D33CDC"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ab/>
      </w:r>
      <w:r>
        <w:tab/>
        <w:t>b.</w:t>
      </w:r>
      <w:r>
        <w:tab/>
        <w:t xml:space="preserve">Any member of the Association will be dropped from </w:t>
      </w:r>
      <w:r>
        <w:tab/>
      </w:r>
      <w:r>
        <w:tab/>
      </w:r>
      <w:r>
        <w:tab/>
      </w:r>
      <w:r>
        <w:tab/>
      </w:r>
      <w:r>
        <w:tab/>
        <w:t xml:space="preserve">membership if the member no longer meets the </w:t>
      </w:r>
      <w:r>
        <w:tab/>
      </w:r>
      <w:r>
        <w:tab/>
      </w:r>
      <w:r>
        <w:tab/>
      </w:r>
      <w:r>
        <w:tab/>
      </w:r>
      <w:r>
        <w:tab/>
      </w:r>
      <w:r>
        <w:tab/>
        <w:t>requirements for membership set forth in Section 1</w:t>
      </w:r>
      <w:r w:rsidR="00705AD2">
        <w:t xml:space="preserve"> </w:t>
      </w:r>
      <w:r>
        <w:t xml:space="preserve">and </w:t>
      </w:r>
      <w:r>
        <w:tab/>
      </w:r>
      <w:r>
        <w:tab/>
      </w:r>
      <w:r>
        <w:tab/>
      </w:r>
      <w:r>
        <w:tab/>
      </w:r>
      <w:r>
        <w:tab/>
        <w:t xml:space="preserve">Section 2.  Any member dropped from membership for </w:t>
      </w:r>
      <w:r>
        <w:tab/>
      </w:r>
      <w:r>
        <w:tab/>
      </w:r>
      <w:r>
        <w:tab/>
      </w:r>
      <w:r>
        <w:tab/>
      </w:r>
      <w:r>
        <w:tab/>
        <w:t xml:space="preserve">failure to qualify under Section 1 or Section 2, who again </w:t>
      </w:r>
      <w:r>
        <w:tab/>
      </w:r>
      <w:r>
        <w:tab/>
      </w:r>
      <w:r>
        <w:tab/>
      </w:r>
      <w:r>
        <w:tab/>
        <w:t xml:space="preserve">becomes eligible for membership within the membership </w:t>
      </w:r>
      <w:r>
        <w:tab/>
      </w:r>
      <w:r>
        <w:tab/>
      </w:r>
      <w:r>
        <w:tab/>
      </w:r>
      <w:r>
        <w:tab/>
        <w:t xml:space="preserve">years, may reapply without payment of additional dues.  </w:t>
      </w:r>
      <w:r>
        <w:tab/>
      </w:r>
      <w:r>
        <w:tab/>
      </w:r>
      <w:r>
        <w:tab/>
      </w:r>
      <w:r>
        <w:tab/>
        <w:t xml:space="preserve">Notwithstanding the foregoing, a Lifetime Member remains </w:t>
      </w:r>
      <w:r>
        <w:lastRenderedPageBreak/>
        <w:tab/>
      </w:r>
      <w:r>
        <w:tab/>
      </w:r>
      <w:r>
        <w:tab/>
        <w:t>a Lifetime Member regardl</w:t>
      </w:r>
      <w:r w:rsidR="00913F8E">
        <w:t>ess of eligibility for active or</w:t>
      </w:r>
      <w:r>
        <w:t xml:space="preserve"> </w:t>
      </w:r>
      <w:r>
        <w:tab/>
      </w:r>
      <w:r>
        <w:tab/>
      </w:r>
      <w:r>
        <w:tab/>
      </w:r>
      <w:r>
        <w:tab/>
        <w:t>associate membership.</w:t>
      </w:r>
    </w:p>
    <w:p w:rsidR="00D33CDC" w:rsidRDefault="00D33CDC"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ab/>
      </w:r>
      <w:r>
        <w:tab/>
        <w:t>c.</w:t>
      </w:r>
      <w:r>
        <w:tab/>
        <w:t xml:space="preserve">Any member who, during the course of the year, no longer </w:t>
      </w:r>
      <w:r>
        <w:tab/>
      </w:r>
      <w:r>
        <w:tab/>
      </w:r>
      <w:r>
        <w:tab/>
      </w:r>
      <w:r>
        <w:tab/>
        <w:t xml:space="preserve">qualifies under Section 1 but qualifies under Section 2 shall </w:t>
      </w:r>
      <w:r>
        <w:tab/>
      </w:r>
      <w:r>
        <w:tab/>
      </w:r>
      <w:r>
        <w:tab/>
        <w:t xml:space="preserve">be deemed to be an associate member for the remainder of </w:t>
      </w:r>
      <w:r>
        <w:tab/>
      </w:r>
      <w:r>
        <w:tab/>
      </w:r>
      <w:r>
        <w:tab/>
      </w:r>
      <w:r>
        <w:tab/>
        <w:t xml:space="preserve">the membership year.  The member may not requalify for </w:t>
      </w:r>
      <w:r>
        <w:tab/>
      </w:r>
      <w:r>
        <w:tab/>
      </w:r>
      <w:r>
        <w:tab/>
      </w:r>
      <w:r>
        <w:tab/>
        <w:t>active membership until the next membership year.</w:t>
      </w:r>
    </w:p>
    <w:p w:rsidR="00FD4888" w:rsidRDefault="00330149" w:rsidP="00330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3600"/>
        <w:rPr>
          <w:i/>
        </w:rPr>
      </w:pPr>
      <w:r>
        <w:rPr>
          <w:i/>
        </w:rPr>
        <w:t>Amendment approved by vote of membership on the 2006 Election Ballot</w:t>
      </w:r>
    </w:p>
    <w:p w:rsidR="00330149" w:rsidRPr="00330149" w:rsidRDefault="00330149" w:rsidP="00330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3600"/>
        <w:rPr>
          <w:i/>
        </w:rPr>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  Membership is by individual only and is not transferable, nor are membership dues refundable.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6.  The Executive Council may award Lifetime Membership to any person.  Annual membership dues for the recipient of this honor will be waived.  The Lifetime Member is entitled to all rights and privileges of membership in the Association.  </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7.  The Association shall keep a record of the name and address of each member.  Such record shall be kept at one or more of the Association's established offices and shall be available for review by any member of the Association during regular business hours.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8.  There is no limit on the number of members the Association may admit.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9.  A member of this Association is not, as such, personally liable for the debts, liabilities or obligations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10.  All rights of membership cease upon the member's death or dissolution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11.  All rights of a member in the Association shall cease on termination of membership as herein provided.</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12.  Forms and fees for membership in the Association shall be directed to the Treasurer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13.  Membership dues shall be in an amount established by the Executive Council with the approval of the voting members.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051535" w:rsidRDefault="00051535" w:rsidP="00051535">
      <w:pPr>
        <w:pStyle w:val="PreformattedText"/>
        <w:ind w:left="720"/>
        <w:rPr>
          <w:rFonts w:ascii="Times New Roman" w:hAnsi="Times New Roman"/>
          <w:sz w:val="24"/>
        </w:rPr>
      </w:pPr>
      <w:r>
        <w:rPr>
          <w:rFonts w:ascii="Times New Roman" w:hAnsi="Times New Roman"/>
          <w:kern w:val="20"/>
          <w:sz w:val="24"/>
        </w:rPr>
        <w:t>Section 14</w:t>
      </w:r>
      <w:r w:rsidR="00FD4888">
        <w:t xml:space="preserve">.  </w:t>
      </w:r>
      <w:r w:rsidRPr="00B0105C">
        <w:rPr>
          <w:rFonts w:ascii="Times New Roman" w:hAnsi="Times New Roman"/>
          <w:sz w:val="24"/>
        </w:rPr>
        <w:t>The membership year shall begin on January 1.</w:t>
      </w:r>
    </w:p>
    <w:p w:rsidR="00051535" w:rsidRPr="00051535" w:rsidRDefault="00051535" w:rsidP="00051535">
      <w:pPr>
        <w:pStyle w:val="PreformattedText"/>
        <w:ind w:left="720"/>
        <w:rPr>
          <w:rFonts w:ascii="Times New Roman" w:hAnsi="Times New Roman"/>
          <w:i/>
          <w:sz w:val="24"/>
        </w:rPr>
      </w:pPr>
      <w:r>
        <w:rPr>
          <w:rFonts w:ascii="Times New Roman" w:hAnsi="Times New Roman"/>
          <w:sz w:val="24"/>
        </w:rPr>
        <w:tab/>
      </w:r>
      <w:r>
        <w:rPr>
          <w:rFonts w:ascii="Times New Roman" w:hAnsi="Times New Roman"/>
          <w:i/>
          <w:sz w:val="24"/>
        </w:rPr>
        <w:t>Amendment approved by CASFAA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rPr>
          <w:b/>
        </w:rPr>
        <w:t>ARTICLE V - OFFICERS</w:t>
      </w:r>
    </w:p>
    <w:p w:rsidR="00FD4888" w:rsidRPr="00C01041" w:rsidRDefault="00FD4888" w:rsidP="00C01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lastRenderedPageBreak/>
        <w:t>Section 1.  The officers of the Association shall be the President, President-Elect, Vice President</w:t>
      </w:r>
      <w:r w:rsidR="00C01041">
        <w:t xml:space="preserve"> for Federal Issues, Vice President for State Issues</w:t>
      </w:r>
      <w:r>
        <w:t>, Secretary, and Chief Financial Officer who shall be designated the Treasurer</w:t>
      </w:r>
      <w:r w:rsidR="00C01041">
        <w:t xml:space="preserve"> and a Treasurer-Elect.</w:t>
      </w:r>
      <w:r w:rsidR="006A3EFA">
        <w:t xml:space="preserve">  </w:t>
      </w:r>
      <w:r w:rsidR="00C01041" w:rsidRPr="00C01041">
        <w:rPr>
          <w:i/>
        </w:rPr>
        <w:t>(</w:t>
      </w:r>
      <w:r w:rsidR="006A3EFA" w:rsidRPr="00C01041">
        <w:rPr>
          <w:i/>
        </w:rPr>
        <w:t>In 2001, the membership approved a Treasurer-Elect position as an additional officer of the Executive Council.</w:t>
      </w:r>
      <w:r w:rsidR="00C01041" w:rsidRPr="00C01041">
        <w:rPr>
          <w:i/>
        </w:rPr>
        <w:t>)</w:t>
      </w:r>
    </w:p>
    <w:p w:rsidR="00C01041" w:rsidRPr="00C01041" w:rsidRDefault="00C01041" w:rsidP="00C01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rPr>
          <w:i/>
        </w:rPr>
      </w:pPr>
      <w:r>
        <w:rPr>
          <w:i/>
        </w:rPr>
        <w:tab/>
        <w:t>Amendment approved by CASFAA membership on the 2008 Ballot</w:t>
      </w:r>
    </w:p>
    <w:p w:rsidR="006A3EFA" w:rsidRDefault="006A3EFA"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The President-Elect shall automatically become President of the Association upon the death, resignation, or removal of the President.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With the exception of the President and the President-Elect, an elected officer may be a candidate for re-election.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Duties of officers shall be as specified in the Bylaws and in Robert's Rules of Order insofar as the latter does not conflict with the former.</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VI -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The Board of Directors, referred to herein as the Executive Council, shall have full authority over the affairs of the Association and shall perform the functions of the Association during the interim between meetings of the Association, and shall act on behalf of the association between meetings of the membership.  Such authority shall not include that of rescinding or modifying any official action taken by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Members of the Executive Council must be voting members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EE3615" w:rsidRDefault="00FD4888" w:rsidP="00EE3615">
      <w:pPr>
        <w:ind w:left="720"/>
      </w:pPr>
      <w:r>
        <w:t xml:space="preserve">Section 3.  </w:t>
      </w:r>
      <w:r w:rsidR="00EE3615">
        <w:t xml:space="preserve">The Executive Council shall consist of the officers of the association, </w:t>
      </w:r>
      <w:r w:rsidR="00EE3615">
        <w:rPr>
          <w:u w:val="single"/>
        </w:rPr>
        <w:t xml:space="preserve"> </w:t>
      </w:r>
      <w:r w:rsidR="00EE3615" w:rsidRPr="00EE3615">
        <w:t>as listed in Article V of the CAFAA By-Laws, plus</w:t>
      </w:r>
      <w:r w:rsidR="00EE3615">
        <w:rPr>
          <w:u w:val="single"/>
        </w:rPr>
        <w:t xml:space="preserve"> </w:t>
      </w:r>
      <w:r w:rsidR="00EE3615">
        <w:t>the Immediate Past President, the Treasurer-Elect; two (2) Members-At-Large, elected by the membership</w:t>
      </w:r>
      <w:r w:rsidR="00EE3615" w:rsidRPr="00EE3615">
        <w:t xml:space="preserve">. The five </w:t>
      </w:r>
      <w:r w:rsidR="00EE3615">
        <w:t xml:space="preserve">(5) Segmental Representatives </w:t>
      </w:r>
      <w:r w:rsidR="00EE3615">
        <w:rPr>
          <w:u w:val="single"/>
        </w:rPr>
        <w:t>will</w:t>
      </w:r>
      <w:r w:rsidR="00EE3615">
        <w:t xml:space="preserve"> be elected from each of the five segments of </w:t>
      </w:r>
      <w:smartTag w:uri="urn:schemas-microsoft-com:office:smarttags" w:element="State">
        <w:r w:rsidR="00EE3615">
          <w:t>California</w:t>
        </w:r>
      </w:smartTag>
      <w:r w:rsidR="00EE3615">
        <w:t xml:space="preserve"> higher education as follows:  (1) </w:t>
      </w:r>
      <w:smartTag w:uri="urn:schemas-microsoft-com:office:smarttags" w:element="PlaceName">
        <w:r w:rsidR="00EE3615">
          <w:t>California</w:t>
        </w:r>
      </w:smartTag>
      <w:r w:rsidR="00EE3615">
        <w:t xml:space="preserve"> </w:t>
      </w:r>
      <w:smartTag w:uri="urn:schemas-microsoft-com:office:smarttags" w:element="PlaceType">
        <w:r w:rsidR="00EE3615">
          <w:t>State</w:t>
        </w:r>
      </w:smartTag>
      <w:r w:rsidR="00EE3615">
        <w:t xml:space="preserve"> </w:t>
      </w:r>
      <w:smartTag w:uri="urn:schemas-microsoft-com:office:smarttags" w:element="PlaceType">
        <w:r w:rsidR="00EE3615">
          <w:t>University</w:t>
        </w:r>
      </w:smartTag>
      <w:r w:rsidR="00EE3615">
        <w:t xml:space="preserve">, (2) Community Colleges, (3) </w:t>
      </w:r>
      <w:smartTag w:uri="urn:schemas-microsoft-com:office:smarttags" w:element="PlaceName">
        <w:r w:rsidR="00EE3615">
          <w:t>Independent</w:t>
        </w:r>
      </w:smartTag>
      <w:r w:rsidR="00EE3615">
        <w:t xml:space="preserve"> </w:t>
      </w:r>
      <w:smartTag w:uri="urn:schemas-microsoft-com:office:smarttags" w:element="PlaceType">
        <w:r w:rsidR="00EE3615">
          <w:t>Colleges</w:t>
        </w:r>
      </w:smartTag>
      <w:r w:rsidR="00EE3615">
        <w:t xml:space="preserve"> and Universities, (4) Proprietary Institutions, (5) </w:t>
      </w:r>
      <w:smartTag w:uri="urn:schemas-microsoft-com:office:smarttags" w:element="place">
        <w:smartTag w:uri="urn:schemas-microsoft-com:office:smarttags" w:element="PlaceType">
          <w:r w:rsidR="00EE3615">
            <w:t>University</w:t>
          </w:r>
        </w:smartTag>
        <w:r w:rsidR="00EE3615">
          <w:t xml:space="preserve"> of </w:t>
        </w:r>
        <w:smartTag w:uri="urn:schemas-microsoft-com:office:smarttags" w:element="PlaceName">
          <w:r w:rsidR="00EE3615">
            <w:t>California</w:t>
          </w:r>
        </w:smartTag>
      </w:smartTag>
      <w:r w:rsidR="00EE3615">
        <w:t>.</w:t>
      </w:r>
    </w:p>
    <w:p w:rsidR="00EE3615" w:rsidRPr="00EE3615" w:rsidRDefault="00EE3615" w:rsidP="00EE3615">
      <w:pPr>
        <w:ind w:left="720"/>
        <w:rPr>
          <w:i/>
        </w:rPr>
      </w:pPr>
      <w:r>
        <w:tab/>
      </w:r>
      <w:r>
        <w:rPr>
          <w:i/>
        </w:rPr>
        <w:t>This section was amended by vote of the Membership on the 2010 Ballot.</w:t>
      </w:r>
    </w:p>
    <w:p w:rsidR="00DF46D9" w:rsidRPr="00DF46D9" w:rsidRDefault="00DF46D9"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The Executive Council shall meet in conjunction with the annual meeting of the Association.  Special meetings of the Council may be called by the President or upon petition of three (3) other members of the Executive Council.  The time and place of such meetings shall be specified by the President.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  Seven (7) members, present and voting, shall constitute a quorum at any official meeting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lastRenderedPageBreak/>
        <w:t>Section 6.  Meetings of the Executive Council shall be conducted according to Robert's Rules of Order.</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VII - ELECTION OF MEMBERS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Election of all members of the Executive Council except the Treasurer shall be held each year under the supervision of a Nominations and Elections Committee.  Beginning with the election of the 1992 Executive Council, the Treasurer shall be elected in alternate years according to the nominating and election procedures specified in the CASFAA Bylaws for the election of Executive Council members.  The nominating committee shall consist of (1) the immediate Past-President, who shall serve as chair, (2) the President-Elect, (3) the Segmental Representatives, and (4) the Members-at-Large to the Executive Council.  Should any designated member of the Nominations and Elections Committee wish to run for membership on the next Executive Council, an alternate from the appropriate segment or constituency shall be appointed by the President.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0653EB" w:rsidRDefault="006900AA"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2.   </w:t>
      </w:r>
      <w:r w:rsidR="00FD4888">
        <w:t xml:space="preserve">Nominations </w:t>
      </w:r>
      <w:r>
        <w:t>for each office must b</w:t>
      </w:r>
      <w:r w:rsidR="000653EB">
        <w:t>e</w:t>
      </w:r>
      <w:r>
        <w:t xml:space="preserve"> solicited from the general membership by mail or electronic communication* no later than 30 days before the annual meeting of the Association.  </w:t>
      </w:r>
    </w:p>
    <w:p w:rsidR="00FD4888" w:rsidRDefault="000653EB" w:rsidP="00065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rPr>
          <w:i/>
        </w:rPr>
      </w:pPr>
      <w:r>
        <w:t>(</w:t>
      </w:r>
      <w:r w:rsidR="006900AA">
        <w:t>*</w:t>
      </w:r>
      <w:r w:rsidR="006900AA" w:rsidRPr="008520E8">
        <w:rPr>
          <w:i/>
        </w:rPr>
        <w:t>The addition of electronic communication was approved by CASFAA membership on the 2001 ballot.</w:t>
      </w:r>
      <w:r>
        <w:rPr>
          <w:i/>
        </w:rPr>
        <w:t>)</w:t>
      </w:r>
    </w:p>
    <w:p w:rsidR="000653EB" w:rsidRPr="000653EB" w:rsidRDefault="000653EB" w:rsidP="00065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rPr>
          <w:i/>
        </w:rPr>
      </w:pPr>
      <w:r>
        <w:rPr>
          <w:i/>
        </w:rPr>
        <w:t>Amendment approved by CASFAA membership on the 2006 Ballot</w:t>
      </w:r>
    </w:p>
    <w:p w:rsidR="00FD4888" w:rsidRPr="008520E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p>
    <w:p w:rsidR="00FD4888" w:rsidRPr="003451E4"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 xml:space="preserve">Section 3.  The Nominations and Elections Committee shall </w:t>
      </w:r>
      <w:r w:rsidR="003451E4">
        <w:t xml:space="preserve">make their best attempt to </w:t>
      </w:r>
      <w:r>
        <w:t>select two nominees for each office, taking into consideration nominations from the membership, and including the widest representation possible, ensuring a balance among ethnicity, gender, type of institution, and geographic location.</w:t>
      </w:r>
      <w:r w:rsidR="003451E4">
        <w:t xml:space="preserve"> </w:t>
      </w:r>
      <w:r w:rsidR="003451E4">
        <w:rPr>
          <w:i/>
        </w:rPr>
        <w:t>Amended by CASFAA membership on the 2008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Nominations shall be submitted to the Executive Council for approval.</w:t>
      </w:r>
    </w:p>
    <w:p w:rsidR="00DF46D9" w:rsidRDefault="00DF46D9" w:rsidP="00DF4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 xml:space="preserve">a.  </w:t>
      </w:r>
      <w:r w:rsidR="00842324">
        <w:t xml:space="preserve"> </w:t>
      </w:r>
      <w:r w:rsidR="00BF3ECB">
        <w:t xml:space="preserve">The election of the Treasurer will occur a year before </w:t>
      </w:r>
      <w:r>
        <w:t xml:space="preserve">the </w:t>
      </w:r>
      <w:r w:rsidR="00BF3ECB">
        <w:t>new Treasurer takes office.  This will</w:t>
      </w:r>
      <w:r>
        <w:t xml:space="preserve"> allow the person to serve a </w:t>
      </w:r>
      <w:r w:rsidR="00BF3ECB">
        <w:t>year as Treasurer-elect</w:t>
      </w:r>
      <w:r>
        <w:t>*</w:t>
      </w:r>
      <w:r w:rsidR="00BF3ECB">
        <w:t xml:space="preserve"> to train w</w:t>
      </w:r>
      <w:r>
        <w:t xml:space="preserve">ith the current Treasurer for a </w:t>
      </w:r>
      <w:r w:rsidR="00BF3ECB">
        <w:t>year before taking responsibility.  The Trea</w:t>
      </w:r>
      <w:r>
        <w:t xml:space="preserve">surer-elect and the Treasurer </w:t>
      </w:r>
      <w:r w:rsidR="00BF3ECB">
        <w:t>will both be voting members of the</w:t>
      </w:r>
      <w:r>
        <w:t xml:space="preserve"> Executive Council</w:t>
      </w:r>
    </w:p>
    <w:p w:rsidR="00BF3ECB" w:rsidRDefault="00E90AD5" w:rsidP="00DF4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rPr>
          <w:i/>
        </w:rPr>
      </w:pPr>
      <w:r>
        <w:rPr>
          <w:i/>
        </w:rPr>
        <w:t>(</w:t>
      </w:r>
      <w:r w:rsidR="00DF46D9">
        <w:rPr>
          <w:i/>
        </w:rPr>
        <w:t xml:space="preserve">*Amendment approved </w:t>
      </w:r>
      <w:r w:rsidR="00BF3ECB" w:rsidRPr="00DF46D9">
        <w:rPr>
          <w:i/>
        </w:rPr>
        <w:t>by CASFAA membership on the 2001 ballot</w:t>
      </w:r>
      <w:r>
        <w:rPr>
          <w:i/>
        </w:rPr>
        <w:t>)</w:t>
      </w:r>
    </w:p>
    <w:p w:rsidR="00DF46D9" w:rsidRDefault="00DF46D9" w:rsidP="00DF4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rPr>
          <w:i/>
        </w:rPr>
        <w:t>Amendment approved by CASFAA membership on the 2006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Pr="00A970ED"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 xml:space="preserve">Section 5.  The Nominations and Elections Committee shall submit a ballot to the active membership of the Association </w:t>
      </w:r>
      <w:r w:rsidR="0015627F">
        <w:t>no later than 30</w:t>
      </w:r>
      <w:r>
        <w:t xml:space="preserve"> days </w:t>
      </w:r>
      <w:r w:rsidR="0015627F">
        <w:t>prior to</w:t>
      </w:r>
      <w:r>
        <w:t xml:space="preserve"> the annual meeting.</w:t>
      </w:r>
      <w:r w:rsidR="008E2089">
        <w:t xml:space="preserve"> (</w:t>
      </w:r>
      <w:r w:rsidR="008E2089" w:rsidRPr="00A970ED">
        <w:rPr>
          <w:i/>
        </w:rPr>
        <w:t xml:space="preserve">Amended by vote of the membership on the 2000 </w:t>
      </w:r>
      <w:r w:rsidR="00046362" w:rsidRPr="00A970ED">
        <w:rPr>
          <w:i/>
        </w:rPr>
        <w:t>ballot</w:t>
      </w:r>
      <w:r w:rsidR="008E2089" w:rsidRPr="00A970ED">
        <w:rPr>
          <w:i/>
        </w:rPr>
        <w:t>).</w:t>
      </w:r>
    </w:p>
    <w:p w:rsidR="00FD4888" w:rsidRPr="00A970ED"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6.  </w:t>
      </w:r>
      <w:r w:rsidR="00BF3ECB">
        <w:t>With the exception of the Treasurer and Treasurer-elect, who shall be selected in accordance with section 4</w:t>
      </w:r>
      <w:r w:rsidR="00913F8E">
        <w:t xml:space="preserve"> (a)</w:t>
      </w:r>
      <w:r w:rsidR="00BF3ECB">
        <w:t xml:space="preserve"> of this Article, the officers of the </w:t>
      </w:r>
      <w:r w:rsidR="00BF3ECB">
        <w:lastRenderedPageBreak/>
        <w:t xml:space="preserve">Association and the </w:t>
      </w:r>
      <w:r>
        <w:t>Members-at-Large shall be elected by the voting members of the Association</w:t>
      </w:r>
      <w:r w:rsidR="008C7541">
        <w:t xml:space="preserve"> in the year that they take office</w:t>
      </w:r>
      <w:r>
        <w:t xml:space="preserve">.  Segmental Representatives shall be chosen </w:t>
      </w:r>
      <w:r w:rsidR="00913F8E">
        <w:t xml:space="preserve">by a vote of </w:t>
      </w:r>
      <w:r w:rsidR="00BF3ECB">
        <w:t>their own segment in the year that they take office.</w:t>
      </w:r>
    </w:p>
    <w:p w:rsidR="008C7541" w:rsidRPr="008C7541" w:rsidRDefault="008C7541"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ab/>
      </w:r>
      <w:r>
        <w:rPr>
          <w:i/>
        </w:rPr>
        <w:t>Amendment approved by CASFAA membership on the 2006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7.  Ballots for the election of members of the Executive Council shall list the persons nominated at the time the ballots are mailed or delivered.  If any such ballots are marked "withhold" or otherwise marked in a manner indicating that the authority to vote for the election of members of the Executive Council is withheld, they shall not be counted as votes either for or against the election of a member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8.  A written ballot may not be revoked after its receipt by the Association or its deposit in the mail, whichever occurs first.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9.  The Nominations and Elections Committee of the Association shall make available to members reasonable nomination and election procedures with respect to the election of members of the Executive Council by the membership.  Such procedures shall be reasonable given the nature, size and operations of the Association, and shall include: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 reasonable means of nominating persons for election as members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 reasonable opportunity for a nominee to communicate to the members the nominee's qualifications and the reasons for the nominee's candidacy.</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If this Association publishes any material soliciting votes for any nominee for membership on the Executive Council in any publication owned or controlled by the Association, it shall make available to all other nominees, in the same issue of the publication, an equal amount of space, with equal prominence, to be used by the other nominees for a purpose reasonable related to the election.</w:t>
      </w:r>
      <w:r>
        <w:tab/>
      </w:r>
      <w:r>
        <w:tab/>
      </w:r>
      <w:r>
        <w:tab/>
      </w:r>
      <w:r>
        <w:tab/>
      </w:r>
      <w:r>
        <w:tab/>
      </w:r>
      <w:r>
        <w:tab/>
      </w:r>
      <w:r>
        <w:tab/>
      </w:r>
    </w:p>
    <w:p w:rsidR="00FD4888" w:rsidRDefault="00FD4888" w:rsidP="00FD488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 reasonable opportunity for all nominees to solicit votes.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 reasonable opportunity for all members to choose among the nominees.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Pr="00A970ED"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Section 10.  A quorum for any election of members of the Executive Council shall be the number of votes cast by the deadline date for receipt of ballots.  A candidate who receives a majority of the votes cast is elected.</w:t>
      </w:r>
      <w:r w:rsidR="008E2089">
        <w:t xml:space="preserve"> (</w:t>
      </w:r>
      <w:r w:rsidR="008E2089" w:rsidRPr="00A970ED">
        <w:rPr>
          <w:i/>
        </w:rPr>
        <w:t xml:space="preserve">Amended by vote of the membership on the 1999 </w:t>
      </w:r>
      <w:r w:rsidR="00046362" w:rsidRPr="00A970ED">
        <w:rPr>
          <w:i/>
        </w:rPr>
        <w:t>ballot</w:t>
      </w:r>
      <w:r w:rsidR="008E2089" w:rsidRPr="00A970ED">
        <w:rPr>
          <w:i/>
        </w:rPr>
        <w: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VIII - DUTIES OF THE MEMBERS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1.  The President shall preside at all meetings of the Association and the Executive Council, and perform such other duties that pertain to the office of the </w:t>
      </w:r>
      <w:r>
        <w:lastRenderedPageBreak/>
        <w:t xml:space="preserve">President, and, further shall be an ex-officio member of all CASFAA committees.  The President shall provide leadership on matters of interest to the financial aid community in </w:t>
      </w:r>
      <w:smartTag w:uri="urn:schemas-microsoft-com:office:smarttags" w:element="State">
        <w:smartTag w:uri="urn:schemas-microsoft-com:office:smarttags" w:element="place">
          <w:r>
            <w:t>California</w:t>
          </w:r>
        </w:smartTag>
      </w:smartTag>
      <w:r>
        <w:t xml:space="preserve"> and to the Association.  The President or designee will be a member of the Executive Council of the Western Association of Student Financial Aid Administrators (WASFAA).</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2.  The President-Elect shall perform the duties of the President in the event of absence or incapacity of the President, </w:t>
      </w:r>
      <w:r w:rsidR="004D7D66">
        <w:t>and perform such other duties as assigned by the President and endorsed by the Executive Council.</w:t>
      </w:r>
    </w:p>
    <w:p w:rsidR="004D7D66"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ab/>
      </w:r>
      <w:r>
        <w:rPr>
          <w:i/>
        </w:rPr>
        <w:t>Amendment approved by CASFAA membership on the 2008 Ballot</w:t>
      </w:r>
    </w:p>
    <w:p w:rsidR="004D7D66" w:rsidRPr="004D7D66"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4D7D66"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3.  The Vice President </w:t>
      </w:r>
      <w:r w:rsidR="004D7D66">
        <w:t xml:space="preserve">for Federal Issues </w:t>
      </w:r>
      <w:r>
        <w:t>shall chair the Federal Issues Committee and perform such other duties as assigned by the President and endorsed by the Executive Council.</w:t>
      </w:r>
      <w:r w:rsidR="004D7D66">
        <w:t xml:space="preserve">  </w:t>
      </w:r>
    </w:p>
    <w:p w:rsidR="004D7D66"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The Vice President for State Issues shall chair the State Issues Committee and perform such other duties as assigned by the President and endorsed by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w:t>
      </w:r>
      <w:r w:rsidR="00FD4888">
        <w:t>.  The Secretary shall be responsible for keeping and maintaining the records of the Association and of the Executive Council, for the mailing of meeting notices and such other communications as provided for in the Bylaws.  The Secretary shall perform other duties as assigned by the President and endorsed by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6</w:t>
      </w:r>
      <w:r w:rsidR="00FD4888">
        <w:t>.  The Treasurer shall be responsible for the receipt and expenditure of funds in accordance with the directives established by the Executive Council.  The Treasurer shall maintain appropriate and adequate financial records and shall be ready whenever required to give the Executive Council all monies and financial records, and shall give the same to the Treasurer-elect upon completion of the term of office.  The Treasurer shall submit a duly audited biennial financial report to the Association and shall be under such bond as determined by the Executive Council.  The Treasurer shall perform such other duties as assigned by the President and endorsed by the Executive Council.</w:t>
      </w:r>
    </w:p>
    <w:p w:rsidR="00EE3615" w:rsidRPr="00EE3615" w:rsidRDefault="00EE3615"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ab/>
      </w:r>
      <w:r>
        <w:rPr>
          <w:i/>
        </w:rPr>
        <w:t>This section was amended by vote of the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6</w:t>
      </w:r>
      <w:r w:rsidR="00FD4888">
        <w:t>a.  The Treasurer-elect shall perform the duties of the Treasurer in the event of absence or incapacity of the Treasurer, shall train with the current Treasurer for a year before taking full responsibility.  The Treasurer-elect will serve as the Fiscal Planning chair and will perform such other duties as assigned by the President and endorsed by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Section 7</w:t>
      </w:r>
      <w:r w:rsidR="00FD4888">
        <w:t xml:space="preserve">.  The Segmental Representatives shall represent the interests of their segments, serve on the Nominations and Elections Committee, and shall perform such other duties as assigned by the President and endorsed by the Executive Council. </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8</w:t>
      </w:r>
      <w:r w:rsidR="00FD4888">
        <w:t xml:space="preserve">. Members-at-Large shall serve as Chairs of the committees </w:t>
      </w:r>
      <w:r w:rsidR="00913F8E">
        <w:t>to which they are elected (e.g.</w:t>
      </w:r>
      <w:r w:rsidR="00FD4888">
        <w:t xml:space="preserve">, the Ethnic Diversity Committee and the Graduate and Professional Issues Committee).  They shall also serve on the Nominations and Elections Committee and shall perform such other duties as assigned by the President and endorsed by the Executive Council. </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r>
    </w:p>
    <w:p w:rsidR="00EE3615" w:rsidRDefault="004D7D66" w:rsidP="00EE3615">
      <w:pPr>
        <w:ind w:left="720"/>
      </w:pPr>
      <w:r>
        <w:t>Section 9</w:t>
      </w:r>
      <w:r w:rsidR="00FD4888">
        <w:t xml:space="preserve">.  </w:t>
      </w:r>
      <w:r w:rsidR="00EE3615">
        <w:t xml:space="preserve">The Immediate Past-President shall </w:t>
      </w:r>
      <w:r w:rsidR="00EE3615" w:rsidRPr="00EE3615">
        <w:t xml:space="preserve">serve as Chair of the Nomination and Election Committee, shall </w:t>
      </w:r>
      <w:r w:rsidR="00EE3615">
        <w:t>provide guidance and advice to the President and the Executive Council and shall perform such other duties as assigned by the President and endorsed by the Executive Council.</w:t>
      </w:r>
    </w:p>
    <w:p w:rsidR="00EE3615" w:rsidRPr="00EE3615" w:rsidRDefault="00EE3615" w:rsidP="00EE3615">
      <w:pPr>
        <w:ind w:left="720"/>
        <w:rPr>
          <w:i/>
        </w:rPr>
      </w:pPr>
      <w:r>
        <w:tab/>
      </w:r>
      <w:r>
        <w:rPr>
          <w:i/>
        </w:rPr>
        <w:t>This section was amended by vote of the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r>
    </w:p>
    <w:p w:rsidR="00FD4888" w:rsidRDefault="004D7D66"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10</w:t>
      </w:r>
      <w:r w:rsidR="00FD4888">
        <w:t>.  Members of the Executive Council whose sta</w:t>
      </w:r>
      <w:r w:rsidR="00D33CDC">
        <w:t>tus changes from voting to non-v</w:t>
      </w:r>
      <w:r w:rsidR="00FD4888">
        <w:t>oting status</w:t>
      </w:r>
      <w:r w:rsidR="00D33CDC">
        <w:t xml:space="preserve"> or who ceases to be a member</w:t>
      </w:r>
      <w:r w:rsidR="00FD4888">
        <w:t xml:space="preserve"> must vacate their offices and will lose their membership on the Executive Council.</w:t>
      </w:r>
    </w:p>
    <w:p w:rsidR="00DF46D9" w:rsidRPr="00DF46D9" w:rsidRDefault="00DF46D9"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r>
        <w:tab/>
      </w:r>
      <w:r>
        <w:rPr>
          <w:i/>
        </w:rPr>
        <w:t>Amendment approved by vote of membership on the 2006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b/>
        <w:t>ARTICLE IX - MEETINGS OF MEMBERS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 xml:space="preserve">Section 1.  The Association shall meet annually on a date and time determined by the Executive Council.  Meetings of the Association shall be held at a site designated by the Executive Council.  Meetings of the membership shall be alternated between the northern and southern regions of </w:t>
      </w:r>
      <w:smartTag w:uri="urn:schemas-microsoft-com:office:smarttags" w:element="State">
        <w:smartTag w:uri="urn:schemas-microsoft-com:office:smarttags" w:element="place">
          <w:r>
            <w:t>California</w:t>
          </w:r>
        </w:smartTag>
      </w:smartTag>
      <w:r>
        <w: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Special meetings of the Association may be called by the Executive Council, Council, the President of the Association, or by petition of three (3) members of the Executive Council.  In addition, special meetings of the members for any lawful purpose may be called by five percent (5%) or more of the membership.</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t xml:space="preserve">Section 3.  If a special meeting is called by the membership as authorized by our </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t>Bylaws, the request for the meeting shall be submitted in writing to the President,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Vice President, or Secretary specifying the general nature of the business proposed to be transacted.</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A quorum at any meeting of the membership shall consist of twenty percent  (20%) of the eligible voting members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  Each voting member is entitled to one vote on each matter submitted to a vote of the eligible voting members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b/>
        <w:t>ARTICLE X - VACANCIES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A vacancy occurring in any office of the Executive Council other than that of the President, Past-President or President-Elect, shall be filled by the appointment of the Executive Council until the installation of the next elected Executive Council.  An affirmative vote of a majority of the entire Executive Council by ballot, shall be necessary to fill such a vacancy.</w:t>
      </w:r>
      <w:r>
        <w:tab/>
        <w:t>Such an appointment shall not prejudice the election of the incumbent to a regular term of Office.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If a vacancy occurs in the office of the President, the position will be assumed by the President-Elect.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A vacancy in the office of the President-Elect will be filled by a vote of the membership through either the annual election or a special election to be determined by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pStyle w:val="BodyText"/>
        <w:ind w:left="720"/>
      </w:pPr>
      <w:r>
        <w:t>Section 4.  A vacancy in the office of the Past-President shall be filled by the appointment of the previous immediate Past-President.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p>
    <w:p w:rsidR="00FD4888" w:rsidRDefault="00FD4888" w:rsidP="00FD4888">
      <w:pPr>
        <w:pStyle w:val="Heading2"/>
        <w:tabs>
          <w:tab w:val="left" w:pos="1170"/>
        </w:tabs>
        <w:rPr>
          <w:rFonts w:ascii="Times New Roman" w:hAnsi="Times New Roman"/>
          <w:b/>
          <w:bCs/>
        </w:rPr>
      </w:pPr>
      <w:r>
        <w:rPr>
          <w:b/>
        </w:rPr>
        <w:t xml:space="preserve">         </w:t>
      </w:r>
      <w:r>
        <w:rPr>
          <w:rFonts w:ascii="Times New Roman" w:hAnsi="Times New Roman"/>
          <w:b/>
          <w:bCs/>
        </w:rPr>
        <w:t>ARTICLE XI - COMMITTEES</w:t>
      </w:r>
    </w:p>
    <w:p w:rsidR="00FD4888" w:rsidRDefault="00FD4888" w:rsidP="00FD4888">
      <w:pPr>
        <w:pStyle w:val="BodyText"/>
        <w:ind w:left="720"/>
      </w:pPr>
      <w:r>
        <w:t>Section 1.  The Association shall have such committees as determined by the Executive Council to meet the goals of the Association.  These committees shall act in an advisory capacity to the Executive Council. Membership is for the duration of the Executive Council that made the appointment with the exception of those committees deemed by Executive Council to have an 18-month term.  Membership on committees should include the widest representation possible, ensuring a balance among ethnicity, gender, type of institution, and geographic area.</w:t>
      </w:r>
    </w:p>
    <w:p w:rsidR="00FD4888" w:rsidRDefault="00FD4888" w:rsidP="00FD4888">
      <w:pPr>
        <w:pStyle w:val="BodyText"/>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XII - EXECUTION OF INSTRUMENTS, DEPOSITS AND FUNDS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The Executive Council, except as otherwise provided in these Bylaws, may by resolution authorize any officer or agent of the Association to enter into any contract or execute and deliver any instrument in the name of and on behalf of the Association, and such authority may be general or confined to specific instances.  Unless so authorized, no officer, agent, or employee shall have any power or authority to bind the Association by any contract or engagement or to pledge its credit or to render it liable monetarily for any purpose or in any amount.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Except as otherwise specifically determined by resolution of the Executive Council, or as otherwise required by law, checks, drafts, promissory notes, orders for the payment of money, and other evidence of indebtedness of the Association shall be signed by the Treasurer or the President of the Association except that any check made payable to the Treasurer must be signed by the President or any officer authorized to sign by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All funds of the Association shall be deposited from time to time to the credit of the Association in such banks, trust companies, or other depositories as the Executive Council may select.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The Executive Council may accept on behalf of the Association any contribution, gift, bequest, or devise for the charitable or public purposes of this Association.</w:t>
      </w:r>
    </w:p>
    <w:p w:rsidR="00FF5711" w:rsidRDefault="00FF5711"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F5711" w:rsidRPr="00FF5711" w:rsidRDefault="00FF5711" w:rsidP="001369C2">
      <w:pPr>
        <w:ind w:left="720"/>
      </w:pPr>
      <w:r>
        <w:t xml:space="preserve">Section 5:  </w:t>
      </w:r>
      <w:r w:rsidRPr="00FF5711">
        <w:t>As of June 1, 2008, the Executive Council approved that checks over $10,000 will require two signature:  the Treasurer and the President (or the President’s designee).</w:t>
      </w:r>
    </w:p>
    <w:p w:rsidR="00FF5711" w:rsidRDefault="00FF5711" w:rsidP="00FF5711">
      <w:pPr>
        <w:rPr>
          <w:i/>
        </w:rPr>
      </w:pPr>
      <w:r>
        <w:rPr>
          <w:i/>
        </w:rPr>
        <w:tab/>
      </w:r>
      <w:r>
        <w:rPr>
          <w:i/>
        </w:rPr>
        <w:tab/>
      </w:r>
      <w:r>
        <w:rPr>
          <w:i/>
        </w:rPr>
        <w:tab/>
      </w:r>
    </w:p>
    <w:p w:rsidR="00FF5711" w:rsidRPr="006B669E" w:rsidRDefault="00FF5711" w:rsidP="00FF5711">
      <w:pPr>
        <w:rPr>
          <w:i/>
        </w:rPr>
      </w:pPr>
      <w:r>
        <w:rPr>
          <w:i/>
        </w:rPr>
        <w:tab/>
      </w:r>
      <w:r>
        <w:rPr>
          <w:i/>
        </w:rPr>
        <w:tab/>
      </w:r>
      <w:r>
        <w:rPr>
          <w:i/>
        </w:rPr>
        <w:tab/>
      </w:r>
      <w:r>
        <w:rPr>
          <w:i/>
        </w:rPr>
        <w:tab/>
        <w:t>Approved by Executive Council June, 2008</w:t>
      </w:r>
    </w:p>
    <w:p w:rsidR="00FF5711" w:rsidRDefault="00FF5711" w:rsidP="00FF5711"/>
    <w:p w:rsidR="00FF5711" w:rsidRDefault="00FF5711"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pStyle w:val="BodyText"/>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XIII - ASSOCIATION RECORDS, REPORTS AND SEAL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The Association shall keep at one or more of the Association's established offices: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a)   Minutes of all meetings of members and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b)   Adequate and correct books and records of account.</w:t>
      </w:r>
    </w:p>
    <w:p w:rsidR="00FD4888" w:rsidRDefault="00FD4888" w:rsidP="00FD488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 record of its members.</w:t>
      </w:r>
    </w:p>
    <w:p w:rsidR="00FD4888" w:rsidRDefault="00FD4888" w:rsidP="00FD488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 xml:space="preserve">A copy of the Association's </w:t>
      </w:r>
      <w:r>
        <w:fldChar w:fldCharType="begin"/>
      </w:r>
      <w:r>
        <w:instrText>xe "Articles of Incorporation"</w:instrText>
      </w:r>
      <w:r>
        <w:fldChar w:fldCharType="end"/>
      </w:r>
      <w:r>
        <w:t xml:space="preserve"> Articles of Incorporation and Bylaws as amended to</w:t>
      </w:r>
      <w:r w:rsidR="00D009CF">
        <w:t xml:space="preserve"> </w:t>
      </w:r>
      <w:r>
        <w:t>date.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EE3615" w:rsidRDefault="00FD4888" w:rsidP="00EE3615">
      <w:pPr>
        <w:ind w:left="720"/>
      </w:pPr>
      <w:r>
        <w:t xml:space="preserve">Section 2.  </w:t>
      </w:r>
      <w:r w:rsidR="00EE3615">
        <w:t xml:space="preserve">The Executive Council may adopt, use and, at will, alter a corporate seal.  Such seal shall be kept </w:t>
      </w:r>
      <w:r w:rsidR="00EE3615" w:rsidRPr="00EE3615">
        <w:t>in the Archives</w:t>
      </w:r>
      <w:r w:rsidR="00EE3615">
        <w:rPr>
          <w:u w:val="single"/>
        </w:rPr>
        <w:t xml:space="preserve"> </w:t>
      </w:r>
      <w:r w:rsidR="00EE3615">
        <w:t>of the Association.  Failure to affix the seal to Association instruments, however, shall not affect the validity of any such instrument.</w:t>
      </w:r>
    </w:p>
    <w:p w:rsidR="00EE3615" w:rsidRPr="00EE3615" w:rsidRDefault="00EE3615" w:rsidP="00EE3615">
      <w:pPr>
        <w:ind w:left="720"/>
        <w:rPr>
          <w:i/>
        </w:rPr>
      </w:pPr>
      <w:r>
        <w:tab/>
      </w:r>
      <w:r>
        <w:rPr>
          <w:i/>
        </w:rPr>
        <w:t>This section amended by vote of the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Every member of the Association shall have the absolute right at any reasonable time to inspect and copy all books, records and documents of every kind and to inspect the physical properties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4.  Any inspection under the provisions of this Article may be made in person or by agent or attorney and the right to inspection includes the right to copy and to make extracts.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5.  The President, with the Executive Council, will compile an annual report to be furnished not later than one hundred and twenty (120) days after the close of the Association's fiscal year to all members of the Executive Council of the Association and, if this Association has members, to any member who requests it in writing.</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XIV - FISCAL YEAR</w:t>
      </w:r>
    </w:p>
    <w:p w:rsidR="00E16822" w:rsidRPr="00E16822" w:rsidRDefault="00E16822"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rPr>
          <w:b/>
        </w:rPr>
        <w:tab/>
      </w:r>
      <w:r>
        <w:rPr>
          <w:i/>
        </w:rPr>
        <w:t>This article was deleted by vote of the Membership on the 2010 Ballot.  All subsequent articles were renumbered by this vote.</w:t>
      </w:r>
    </w:p>
    <w:p w:rsidR="00E16822" w:rsidRPr="00E16822" w:rsidRDefault="00E16822"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i/>
        </w:rPr>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w:t>
      </w:r>
      <w:r w:rsidR="00E16822">
        <w:rPr>
          <w:b/>
        </w:rPr>
        <w:t>I</w:t>
      </w:r>
      <w:r>
        <w:rPr>
          <w:b/>
        </w:rPr>
        <w:t>V - PROHIBITION AGAINST SHARING ASSOCIATION PROFITS AND ASSETS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No member, member of the Executive Council, officer, employee, or other person connected with this Association, or any private individual, shall receive at any time any of the net earnings or pecuniary profit from the operations of the Association, provided, however, that this provision shall not prevent payment to any such person or reasonable compensation for services performed for the Association in effecting any of its public or charitable purposes, provided that such compensation is otherwise permitted by these Bylaws and is fixed by resolution of the Executive Council; and no such person or persons shall be entitled to share in the distribution of, and shall not receive, any of the Association assets on dissolution of the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pStyle w:val="BodyText"/>
        <w:ind w:left="720"/>
      </w:pPr>
      <w:r>
        <w:t>All members, if any, of the Association shall be deemed to have expressly consented and agreed that on such dissolution or winding up of the affairs of the Association, whether voluntarily or involuntarily, the assets of the Association, after all debts have been satisfied, then remaining in the hands of the Executive Council, shall be distributed as required by the Articles of Incorporation of this Association and not otherwise.</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p>
    <w:p w:rsidR="00FD4888" w:rsidRDefault="00E16822"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b/>
        <w:t>ARTICLE XV</w:t>
      </w:r>
      <w:r w:rsidR="00FD4888">
        <w:rPr>
          <w:b/>
        </w:rPr>
        <w:t xml:space="preserve"> – EMPLOYEES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Cs/>
        </w:rPr>
      </w:pPr>
      <w:r>
        <w:rPr>
          <w:bCs/>
        </w:rPr>
        <w:t xml:space="preserve">Section 1. Provided the necessary funds are available, the Executive Council may employ Personnel whose titles, duties and remuneration shall be determined by the Executive Council.  Any paid employee with fiscal responsibility may be bonded at the expense of The Association in the amount determined by the Executive Council. </w:t>
      </w:r>
    </w:p>
    <w:p w:rsidR="00FF5711" w:rsidRDefault="00FF5711"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Cs/>
        </w:rPr>
      </w:pPr>
    </w:p>
    <w:p w:rsidR="00FF5711" w:rsidRPr="00FF5711" w:rsidRDefault="00FF5711" w:rsidP="00FF5711">
      <w:pPr>
        <w:ind w:left="720"/>
        <w:rPr>
          <w:szCs w:val="28"/>
        </w:rPr>
      </w:pPr>
      <w:r w:rsidRPr="00FF5711">
        <w:rPr>
          <w:szCs w:val="28"/>
        </w:rPr>
        <w:t>Section 2.  All requests for outside services that are on-going or for an extended period of time beyond the scope of the Association's expertise must be approved in advance by the CASFAA Executive Council in consultation with the Association's General Counsel. All requests must include a source of Association funding.   Written personnel requests and independent contractor agreements must include a job description outlining the work to be performed, the qualifications required to perform the duties, terms and conditions of employment, and level of compensation.  No work may be performed prior to a competitive bidding process and the successful execution of a written independent contractor agreement.  All requests must be free from conflicts of interest with members of the CASFAA Executive Council or its General Counsel.  Familial relations must be disclosed.</w:t>
      </w:r>
    </w:p>
    <w:p w:rsidR="00FF5711" w:rsidRPr="00FF5711" w:rsidRDefault="00FF5711" w:rsidP="00FF5711">
      <w:pPr>
        <w:ind w:left="720"/>
        <w:rPr>
          <w:szCs w:val="28"/>
        </w:rPr>
      </w:pPr>
      <w:r w:rsidRPr="00FF5711">
        <w:rPr>
          <w:szCs w:val="28"/>
        </w:rPr>
        <w:t>No payment may be made for work performed under such contracts or written agreements without the advance knowledge and consent of the CASFAA President, Treasurer, and other members of the CASFAA Executive Council.   All written personnel requests and independent contractor agreements shall be retained by both the CASFAA Treasurer and Archives Chair.</w:t>
      </w:r>
    </w:p>
    <w:p w:rsidR="00FF5711" w:rsidRPr="00FF5711" w:rsidRDefault="00FF5711" w:rsidP="00FF5711">
      <w:pPr>
        <w:rPr>
          <w:i/>
          <w:szCs w:val="28"/>
        </w:rPr>
      </w:pPr>
      <w:r w:rsidRPr="00FF5711">
        <w:rPr>
          <w:szCs w:val="28"/>
        </w:rPr>
        <w:tab/>
      </w:r>
      <w:r w:rsidRPr="00FF5711">
        <w:rPr>
          <w:szCs w:val="28"/>
        </w:rPr>
        <w:tab/>
      </w:r>
      <w:r w:rsidRPr="00FF5711">
        <w:rPr>
          <w:szCs w:val="28"/>
        </w:rPr>
        <w:tab/>
      </w:r>
      <w:r w:rsidRPr="00FF5711">
        <w:rPr>
          <w:szCs w:val="28"/>
        </w:rPr>
        <w:tab/>
      </w:r>
      <w:r w:rsidRPr="00FF5711">
        <w:rPr>
          <w:szCs w:val="28"/>
        </w:rPr>
        <w:tab/>
      </w:r>
      <w:r w:rsidRPr="00FF5711">
        <w:rPr>
          <w:szCs w:val="28"/>
        </w:rPr>
        <w:tab/>
      </w:r>
      <w:r w:rsidRPr="00FF5711">
        <w:rPr>
          <w:i/>
        </w:rPr>
        <w:t>Approved by Executive Council June, 2008</w:t>
      </w:r>
    </w:p>
    <w:p w:rsidR="00FF5711" w:rsidRPr="00E33FCF" w:rsidRDefault="00FF5711" w:rsidP="00FF5711"/>
    <w:p w:rsidR="00FF5711" w:rsidRDefault="00FF5711"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Cs/>
        </w:rPr>
      </w:pPr>
    </w:p>
    <w:p w:rsidR="00FD4888" w:rsidRPr="00FF5711" w:rsidRDefault="00E16822" w:rsidP="00FF5711">
      <w:pPr>
        <w:pStyle w:val="BodyTextIndent2"/>
        <w:ind w:left="720"/>
      </w:pPr>
      <w:r>
        <w:rPr>
          <w:b/>
          <w:bCs w:val="0"/>
        </w:rPr>
        <w:t>ARTICLE XVI</w:t>
      </w:r>
      <w:r w:rsidR="00FD4888">
        <w:rPr>
          <w:b/>
          <w:bCs w:val="0"/>
        </w:rPr>
        <w:t xml:space="preserve">- RELATIONSHIP TO THE NATIONAL ASSOCIATION OF STUDENT FINANCIAL AID ADMINISTRATORS AND THE WESTERN ASSOCIATION OF STUDENT FINANCIAL AID ADMINISTRATORS. </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This Association recognizes and encourages membership and participation of its members in the National Association of Student Financial Aid Administrators and the Western Association of Student Financial Aid Administrators.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E16822"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XVII</w:t>
      </w:r>
      <w:r w:rsidR="00FD4888">
        <w:rPr>
          <w:b/>
        </w:rPr>
        <w:t xml:space="preserve"> - AMENDMENT OF ARTICLES OF INCORPORATION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1.  Before any members have been admitted to the Association, an amendment of the Articles of Incorporation may be adopted by approval of the Executive Council.</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2.  After members, if any, have been admitted to the Association, amendment to the Articles of Incorporation may be adopted by the approval of the Executive Council and by the approval of the members of this Association.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Section 3.  Notwithstanding the above Sections of this Article, this Association shall not amend its Articles of Incorporation to alter any statement that appears in the original Articles of Incorporation and of the names and addresses of the first members of the Executive Council of this Association nor the name and address of its initial agent, except to correct an error in such statement or to delete either statement after the Association has filed a "Statement by a Domestic Non</w:t>
      </w:r>
      <w:r w:rsidR="00D009CF">
        <w:t xml:space="preserve"> </w:t>
      </w:r>
      <w:r>
        <w:t>Profit Corporation" pursuant to Section 6210 of the California Non</w:t>
      </w:r>
      <w:r w:rsidR="00D009CF">
        <w:t xml:space="preserve"> </w:t>
      </w:r>
      <w:r>
        <w:t>Profit Corporation Law.</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E16822"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ARTICLE XVIII</w:t>
      </w:r>
      <w:r w:rsidR="00FD4888">
        <w:rPr>
          <w:b/>
        </w:rPr>
        <w:t xml:space="preserve"> - AMENDMENTS TO THESE BYLAWS</w:t>
      </w:r>
    </w:p>
    <w:p w:rsidR="00B9229C" w:rsidRDefault="00B9229C" w:rsidP="00B9229C">
      <w:pPr>
        <w:ind w:left="720"/>
        <w:rPr>
          <w:kern w:val="20"/>
        </w:rPr>
      </w:pPr>
      <w:r>
        <w:rPr>
          <w:kern w:val="20"/>
        </w:rPr>
        <w:t xml:space="preserve">A quorum for any election to amend the Bylaws shall be thirty-five percent (35%) of the active members as of the date ten (10) days prior to the meeting or ten (10) days prior to the distribution of ballots to the members.  These Bylaws may be amended only by a seventy percent (70%) majority affirmative vote of the Association voting members after a canvass of the entire voting membership providing that each amendment shall have been proposed in writing to the Secretary by the Executive Council, a committee authorized by the Association or by a petition of five percent (5%) of the members of the Association; and providing that a copy of the amendment shall have been mailed </w:t>
      </w:r>
      <w:r w:rsidRPr="00B9229C">
        <w:rPr>
          <w:kern w:val="20"/>
        </w:rPr>
        <w:t xml:space="preserve">or sent via electronic format </w:t>
      </w:r>
      <w:r>
        <w:rPr>
          <w:kern w:val="20"/>
        </w:rPr>
        <w:t>to each member of the Association at least thirty (30) days before the vote is called by the Executive Council.</w:t>
      </w:r>
    </w:p>
    <w:p w:rsidR="00B9229C" w:rsidRPr="00B9229C" w:rsidRDefault="00B9229C" w:rsidP="00B9229C">
      <w:pPr>
        <w:ind w:left="720"/>
        <w:rPr>
          <w:i/>
          <w:kern w:val="20"/>
        </w:rPr>
      </w:pPr>
      <w:r>
        <w:rPr>
          <w:kern w:val="20"/>
        </w:rPr>
        <w:tab/>
      </w:r>
      <w:r>
        <w:rPr>
          <w:i/>
          <w:kern w:val="20"/>
        </w:rPr>
        <w:t>This Article was amended by vote of the Membership on the 2010 Ballot</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rPr>
          <w:b/>
        </w:rPr>
        <w:t>ARTICLE X</w:t>
      </w:r>
      <w:r w:rsidR="00E16822">
        <w:rPr>
          <w:b/>
        </w:rPr>
        <w:t>I</w:t>
      </w:r>
      <w:r>
        <w:rPr>
          <w:b/>
        </w:rPr>
        <w:t>X - INDEMNIFICATION</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The Association shall, to the maximum extent permitted by the law, indemnify each of its Executive Council members against expenses, judgments, fines, settlements and other amounts actually and reasonably incurred in connection with any proceeding arising by reason of the fact that any such person is or was an Executive Council member and shall advance to such members expenses incurred in defending any such proceeding to the maximum extent permitted by the law.  For purposes of this Article XX, "Executive Council Member" of the Association includes any person who is or was an Executive Council Member as defined in Section 3 of Article VI, or is or was serving at the request of the Association or the Executive Council as a member of a standing or ad hoc committee/task force of the Association.  The Executive Council may at its discretion, provide by resolution for such indemnification of, or advance of expenses to, other agents of the Association and likewise may refuse to provide for such indemnification of, or advance of expenses to the extent such indemnification is mandatory under the law.</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rPr>
          <w:b/>
          <w:bCs/>
        </w:rPr>
        <w:t>2.3      GENERAL POLICIES</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The following are the stated policies of the Association.  These policies can be changed at any time with a majority vote of the Executive Council.</w:t>
      </w:r>
    </w:p>
    <w:p w:rsidR="00D009CF" w:rsidRDefault="00D009CF"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D009CF" w:rsidRDefault="00D009CF" w:rsidP="00D009C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80"/>
        </w:tabs>
        <w:ind w:left="540"/>
        <w:rPr>
          <w:b/>
          <w:bCs/>
        </w:rPr>
      </w:pPr>
      <w:r>
        <w:rPr>
          <w:b/>
          <w:bCs/>
        </w:rPr>
        <w:tab/>
        <w:t>2.3.1</w:t>
      </w:r>
      <w:r>
        <w:rPr>
          <w:b/>
          <w:bCs/>
        </w:rPr>
        <w:tab/>
        <w:t>EXECUTIVE COUNCIL VACANCY POLICY</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When an officer elected to the Executive Council resigns or is ineligible to continue with the term of office, the decision of who shall fill the vacancy should depend on the timing of the vacancy during the calendar year, the level of experience needed to complete the goals and objectives of the position, and the amount of knowledge and ability needed to carry out the tasks of the position.</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Whenever feasible, it is recommended that the President contact the person who was nominated and ran for the office in the previous election to determine whether circumstances will allow that individual to fill the position.,  After it is determined that the individual is willing to assume the vacant position, the candidate’s name is brought to Executive Council for endorsement.  Upon approval by the Executive Council, the new officer will assume office immediately.  The CASFAA membership must be notified of the change in office.</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If the President determines that the person previously nominated is unable or unwilling to assume the vacant office, the President will confer with the resigning elected official and prior year’s elected representative for recommendations of a nominee(s) perceived to have the ability to continue with the ongoing duties and responsibilities.  The President will then contact the candidate(s) to determine whether circumstances will allow that individual to fill the position.  After it is determined that the individual is willing to assume the vacant position, the candidate’s name is brought to the Executive Council for endorsement.  Upon approval by the Executive Council, the new officer will assume office immediately.  The CASFAA membership must be notified of the change.</w:t>
      </w:r>
    </w:p>
    <w:p w:rsidR="00D009CF" w:rsidRDefault="00D009CF" w:rsidP="00D009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pPr>
    </w:p>
    <w:p w:rsidR="00D009CF" w:rsidRPr="004229A5"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r w:rsidRPr="004229A5">
        <w:rPr>
          <w:sz w:val="20"/>
          <w:szCs w:val="20"/>
        </w:rPr>
        <w:tab/>
      </w:r>
      <w:r w:rsidRPr="004229A5">
        <w:rPr>
          <w:sz w:val="20"/>
          <w:szCs w:val="20"/>
        </w:rPr>
        <w:tab/>
        <w:t>Approved by the 1994 Executive Council.</w:t>
      </w:r>
    </w:p>
    <w:p w:rsidR="00D009CF" w:rsidRDefault="00D009CF"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D009CF" w:rsidP="00D009CF">
      <w:pPr>
        <w:tabs>
          <w:tab w:val="left" w:pos="0"/>
          <w:tab w:val="left" w:pos="2160"/>
          <w:tab w:val="left" w:pos="2880"/>
          <w:tab w:val="left" w:pos="3600"/>
          <w:tab w:val="left" w:pos="4320"/>
          <w:tab w:val="left" w:pos="5040"/>
          <w:tab w:val="left" w:pos="5760"/>
          <w:tab w:val="left" w:pos="6480"/>
          <w:tab w:val="left" w:pos="7200"/>
          <w:tab w:val="left" w:pos="7920"/>
          <w:tab w:val="left" w:pos="8280"/>
        </w:tabs>
        <w:ind w:left="720"/>
        <w:rPr>
          <w:b/>
        </w:rPr>
      </w:pPr>
      <w:r>
        <w:rPr>
          <w:b/>
        </w:rPr>
        <w:t>2.3.2</w:t>
      </w:r>
      <w:r>
        <w:rPr>
          <w:b/>
        </w:rPr>
        <w:tab/>
      </w:r>
      <w:r w:rsidR="00FD4888">
        <w:rPr>
          <w:b/>
        </w:rPr>
        <w:fldChar w:fldCharType="begin"/>
      </w:r>
      <w:r w:rsidR="00FD4888">
        <w:instrText>xe "No Consensus Policy"</w:instrText>
      </w:r>
      <w:r w:rsidR="00FD4888">
        <w:rPr>
          <w:b/>
        </w:rPr>
        <w:fldChar w:fldCharType="end"/>
      </w:r>
      <w:r w:rsidR="00FD4888">
        <w:rPr>
          <w:b/>
        </w:rPr>
        <w:t>NO CONSENSUS POLICY</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tab/>
      </w:r>
      <w:r>
        <w:tab/>
      </w:r>
    </w:p>
    <w:p w:rsidR="00FD4888" w:rsidRDefault="00FD4888" w:rsidP="001952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CASFAA may take a No Consensus position when, by voting yes or no, the position taken by CASFAA would clearly impact one or more of the segments or a specific student population, and there is clear opposition to a yes or no vote because of this impact.  The pros and cons of the position under consideration will be made public, along with the No Consensus vote.</w:t>
      </w:r>
    </w:p>
    <w:p w:rsidR="00FD4888" w:rsidRPr="004229A5" w:rsidRDefault="00FD4888"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rPr>
          <w:sz w:val="20"/>
          <w:szCs w:val="20"/>
        </w:rPr>
      </w:pPr>
      <w:r w:rsidRPr="004229A5">
        <w:rPr>
          <w:sz w:val="20"/>
          <w:szCs w:val="20"/>
        </w:rPr>
        <w:tab/>
        <w:t xml:space="preserve">Approved by the Executive Council on </w:t>
      </w:r>
      <w:smartTag w:uri="urn:schemas-microsoft-com:office:smarttags" w:element="date">
        <w:smartTagPr>
          <w:attr w:name="Month" w:val="11"/>
          <w:attr w:name="Day" w:val="18"/>
          <w:attr w:name="Year" w:val="1992"/>
        </w:smartTagPr>
        <w:r w:rsidRPr="004229A5">
          <w:rPr>
            <w:sz w:val="20"/>
            <w:szCs w:val="20"/>
          </w:rPr>
          <w:t>November 18, 1992</w:t>
        </w:r>
      </w:smartTag>
      <w:r w:rsidRPr="004229A5">
        <w:rPr>
          <w:sz w:val="20"/>
          <w:szCs w:val="20"/>
        </w:rPr>
        <w:t xml:space="preserve">. </w:t>
      </w:r>
    </w:p>
    <w:p w:rsidR="00FD4888" w:rsidRDefault="00FD4888"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D4888" w:rsidRDefault="00D009CF" w:rsidP="00D009C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280"/>
        </w:tabs>
        <w:ind w:left="720"/>
      </w:pPr>
      <w:r>
        <w:rPr>
          <w:b/>
        </w:rPr>
        <w:t>2.3.3</w:t>
      </w:r>
      <w:r>
        <w:rPr>
          <w:b/>
        </w:rPr>
        <w:tab/>
      </w:r>
      <w:r w:rsidR="00FD4888">
        <w:rPr>
          <w:b/>
        </w:rPr>
        <w:fldChar w:fldCharType="begin"/>
      </w:r>
      <w:r w:rsidR="00FD4888">
        <w:instrText>xe "Contract Signing Policy"</w:instrText>
      </w:r>
      <w:r w:rsidR="00FD4888">
        <w:rPr>
          <w:b/>
        </w:rPr>
        <w:fldChar w:fldCharType="end"/>
      </w:r>
      <w:r w:rsidR="00FD4888">
        <w:rPr>
          <w:b/>
        </w:rPr>
        <w:t>CONTRACT SIGNING POLICY</w:t>
      </w:r>
    </w:p>
    <w:p w:rsidR="00FD4888" w:rsidRDefault="00FD4888" w:rsidP="00FD488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280"/>
        </w:tabs>
      </w:pPr>
      <w:r>
        <w:tab/>
      </w:r>
      <w:r>
        <w:tab/>
      </w:r>
      <w:r>
        <w:rPr>
          <w:b/>
        </w:rPr>
        <w:fldChar w:fldCharType="begin"/>
      </w:r>
      <w:r>
        <w:rPr>
          <w:b/>
        </w:rPr>
        <w:instrText>tc "2.3.2CONTRACT SIGNING POLICY\:"</w:instrText>
      </w:r>
      <w:r>
        <w:rPr>
          <w:b/>
        </w:rPr>
        <w:fldChar w:fldCharType="end"/>
      </w:r>
    </w:p>
    <w:p w:rsidR="00FD4888" w:rsidRDefault="00FD4888"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All contracts will be forwarded to the Site Selection Committee Chair, to the Fiscal Planning Committee and, if necessary, to the Association's legal counsel for review before the President approves the contracts on behalf of the Association.  Such agreements should be provided as soon as available and not later than 10 days before the Chair of the Committee initiating the contract requires an approval.</w:t>
      </w:r>
      <w:r w:rsidR="006C61FF">
        <w:t xml:space="preserve">  In November, 2005 it was determined that a purchase order be included in this policy.</w:t>
      </w:r>
    </w:p>
    <w:p w:rsidR="00D009CF" w:rsidRDefault="00D009CF"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p>
    <w:p w:rsidR="00D009CF" w:rsidRDefault="00D009CF" w:rsidP="00D009C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720"/>
        <w:rPr>
          <w:b/>
        </w:rPr>
      </w:pPr>
      <w:r>
        <w:rPr>
          <w:b/>
        </w:rPr>
        <w:t>2.3.4</w:t>
      </w:r>
      <w:r>
        <w:rPr>
          <w:b/>
        </w:rPr>
        <w:tab/>
        <w:t xml:space="preserve">NON-DISCRIMINATION POLICY </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 xml:space="preserve"> CASFAA views its membership to be an important asset to the community and to the State of </w:t>
      </w:r>
      <w:smartTag w:uri="urn:schemas-microsoft-com:office:smarttags" w:element="place">
        <w:smartTag w:uri="urn:schemas-microsoft-com:office:smarttags" w:element="State">
          <w:r>
            <w:t>California</w:t>
          </w:r>
        </w:smartTag>
      </w:smartTag>
      <w:r>
        <w:t xml:space="preserve">.  In respecting the individuality of each member, we are committed to maintaining an inclusive environment at association functions.  It is important to CASFAA that its members participate in activities free from all forms of discrimination and harassment on the basis of national origin, ancestry, marital status, medical condition, disability or sexual preference. </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ab/>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r w:rsidRPr="00574ECC">
        <w:rPr>
          <w:sz w:val="20"/>
          <w:szCs w:val="20"/>
        </w:rPr>
        <w:tab/>
      </w:r>
      <w:r w:rsidRPr="00574ECC">
        <w:rPr>
          <w:sz w:val="20"/>
          <w:szCs w:val="20"/>
        </w:rPr>
        <w:tab/>
        <w:t>Approved by 1995 Executive Council</w:t>
      </w:r>
    </w:p>
    <w:p w:rsidR="00FD4888" w:rsidRDefault="00FD4888" w:rsidP="00FD488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280"/>
        </w:tabs>
      </w:pPr>
      <w:r>
        <w:tab/>
      </w:r>
    </w:p>
    <w:p w:rsidR="00FD4888" w:rsidRDefault="00D009CF"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r>
        <w:rPr>
          <w:b/>
        </w:rPr>
        <w:tab/>
        <w:t>2.3.5</w:t>
      </w:r>
      <w:r>
        <w:rPr>
          <w:b/>
        </w:rPr>
        <w:tab/>
      </w:r>
      <w:r w:rsidR="00FD4888">
        <w:rPr>
          <w:b/>
        </w:rPr>
        <w:tab/>
        <w:t>EDITORIAL POLICY</w:t>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FD4888" w:rsidRDefault="00FD4888" w:rsidP="00FD48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 xml:space="preserve">CASFAA welcomes expression of all views.  Submissions to the </w:t>
      </w:r>
      <w:r>
        <w:rPr>
          <w:u w:val="single"/>
        </w:rPr>
        <w:t>CASFAA Newsletter</w:t>
      </w:r>
      <w:r>
        <w:t xml:space="preserve"> should be brief and are subject to condensation.  The author may request that his/her name be withheld, but the author's name, signature and contact number must be included with the article.  It may not be possible to publish all items submitted.  Opinions expressed in the </w:t>
      </w:r>
      <w:r>
        <w:rPr>
          <w:u w:val="single"/>
        </w:rPr>
        <w:t>CASFAA Newsletter</w:t>
      </w:r>
      <w:r>
        <w:t xml:space="preserve"> are those of the authors and not necessarily those of the Association or of the institutions represented by the authors.</w:t>
      </w:r>
    </w:p>
    <w:p w:rsidR="00FD4888" w:rsidRDefault="00FD4888" w:rsidP="00FD4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pPr>
    </w:p>
    <w:p w:rsidR="00FD4888" w:rsidRDefault="00FD4888" w:rsidP="00FD4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rPr>
          <w:sz w:val="20"/>
          <w:szCs w:val="20"/>
        </w:rPr>
      </w:pPr>
      <w:r w:rsidRPr="004229A5">
        <w:rPr>
          <w:sz w:val="20"/>
          <w:szCs w:val="20"/>
        </w:rPr>
        <w:tab/>
      </w:r>
      <w:r w:rsidRPr="004229A5">
        <w:rPr>
          <w:sz w:val="20"/>
          <w:szCs w:val="20"/>
        </w:rPr>
        <w:tab/>
        <w:t xml:space="preserve">Approved by the Executive Council </w:t>
      </w:r>
      <w:smartTag w:uri="urn:schemas-microsoft-com:office:smarttags" w:element="date">
        <w:smartTagPr>
          <w:attr w:name="Month" w:val="10"/>
          <w:attr w:name="Day" w:val="8"/>
          <w:attr w:name="Year" w:val="1992"/>
        </w:smartTagPr>
        <w:r w:rsidRPr="004229A5">
          <w:rPr>
            <w:sz w:val="20"/>
            <w:szCs w:val="20"/>
          </w:rPr>
          <w:t>10/8/92</w:t>
        </w:r>
      </w:smartTag>
      <w:r w:rsidRPr="004229A5">
        <w:rPr>
          <w:sz w:val="20"/>
          <w:szCs w:val="20"/>
        </w:rPr>
        <w:t>.</w:t>
      </w:r>
    </w:p>
    <w:p w:rsidR="006C61FF" w:rsidRPr="004229A5" w:rsidRDefault="006C61FF" w:rsidP="00FD48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rPr>
          <w:sz w:val="20"/>
          <w:szCs w:val="20"/>
        </w:rPr>
      </w:pPr>
      <w:r>
        <w:rPr>
          <w:sz w:val="20"/>
          <w:szCs w:val="20"/>
        </w:rPr>
        <w:tab/>
      </w:r>
    </w:p>
    <w:p w:rsidR="00FD4888" w:rsidRDefault="00FD4888" w:rsidP="00F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p>
    <w:p w:rsidR="006C61FF" w:rsidRDefault="006C61F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40"/>
        <w:rPr>
          <w:b/>
        </w:rPr>
      </w:pPr>
      <w:r>
        <w:rPr>
          <w:b/>
        </w:rPr>
        <w:t>2.3.6</w:t>
      </w:r>
      <w:r>
        <w:rPr>
          <w:b/>
        </w:rPr>
        <w:tab/>
      </w:r>
      <w:r>
        <w:rPr>
          <w:b/>
        </w:rPr>
        <w:tab/>
        <w:t>CSAC PUBLICATIONS REVIEW POLICY</w:t>
      </w:r>
    </w:p>
    <w:p w:rsidR="006C61FF" w:rsidRDefault="006C61F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40"/>
        <w:rPr>
          <w:b/>
        </w:rPr>
      </w:pPr>
    </w:p>
    <w:p w:rsidR="006C61FF" w:rsidRDefault="006C61FF" w:rsidP="00B27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160"/>
      </w:pPr>
      <w:r>
        <w:t>In order for CSAC to publish the best financial aid materials possible, CASFAA and CSAC have established a formalized process for review of CSAC’s core financial aid information publications.  Various CASFAA committees are responsible for reviewing a variety of core CSAC forms/publications for clarity, content and accuracy.  An initial list of CSAC publications and associated committees is listed below:</w:t>
      </w:r>
    </w:p>
    <w:p w:rsidR="006C61FF" w:rsidRDefault="006C61FF" w:rsidP="006C61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3528"/>
      </w:tblGrid>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bCs/>
              </w:rPr>
            </w:pPr>
            <w:r>
              <w:rPr>
                <w:b/>
                <w:bCs/>
              </w:rPr>
              <w:t>PUBLICATION</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bCs/>
              </w:rPr>
            </w:pPr>
            <w:r>
              <w:rPr>
                <w:b/>
                <w:bCs/>
              </w:rPr>
              <w:t>COMMITTEE</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 xml:space="preserve">1. "Financial Aid for Students" Workbook </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Executive Council/High School Relation</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2. "Financial Aid for Students" Counselor's Guide Relations</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Executive Council/High School Relation</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 xml:space="preserve">3. "California Student Financial Aid Program" brochure </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State Issues/High School Relations</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4. "Get A Life/Stay In School" Early Awareness brochure</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Early Awareness</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5. "Think Before Cashing" Student Loan brochure</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Loan Issues</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6. "Your Student Loan" booklet</w:t>
            </w:r>
            <w:r>
              <w:rPr>
                <w:sz w:val="20"/>
              </w:rPr>
              <w:tab/>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Loan Issues</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7. "Repaying Your Student Loan" brochure</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Loan Issues</w:t>
            </w: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p>
        </w:tc>
      </w:tr>
      <w:tr w:rsidR="006C61FF">
        <w:tblPrEx>
          <w:tblCellMar>
            <w:top w:w="0" w:type="dxa"/>
            <w:bottom w:w="0" w:type="dxa"/>
          </w:tblCellMar>
        </w:tblPrEx>
        <w:tc>
          <w:tcPr>
            <w:tcW w:w="3780"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8. "GPA Verification Worksheet"</w:t>
            </w:r>
          </w:p>
        </w:tc>
        <w:tc>
          <w:tcPr>
            <w:tcW w:w="3528" w:type="dxa"/>
          </w:tcPr>
          <w:p w:rsidR="006C61FF" w:rsidRDefault="006C61FF" w:rsidP="002F3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sz w:val="20"/>
              </w:rPr>
            </w:pPr>
            <w:r>
              <w:rPr>
                <w:sz w:val="20"/>
              </w:rPr>
              <w:t>High School Relations</w:t>
            </w:r>
          </w:p>
        </w:tc>
      </w:tr>
    </w:tbl>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r w:rsidRPr="004229A5">
        <w:rPr>
          <w:sz w:val="20"/>
          <w:szCs w:val="20"/>
        </w:rPr>
        <w:tab/>
      </w:r>
      <w:r w:rsidRPr="004229A5">
        <w:rPr>
          <w:sz w:val="20"/>
          <w:szCs w:val="20"/>
        </w:rPr>
        <w:tab/>
        <w:t>Approved by the 1994 Executive Council (</w:t>
      </w:r>
      <w:smartTag w:uri="urn:schemas-microsoft-com:office:smarttags" w:element="date">
        <w:smartTagPr>
          <w:attr w:name="Year" w:val="1994"/>
          <w:attr w:name="Day" w:val="30"/>
          <w:attr w:name="Month" w:val="8"/>
        </w:smartTagPr>
        <w:r w:rsidRPr="004229A5">
          <w:rPr>
            <w:sz w:val="20"/>
            <w:szCs w:val="20"/>
          </w:rPr>
          <w:t>8/30/94</w:t>
        </w:r>
      </w:smartTag>
      <w:r>
        <w:rPr>
          <w:sz w:val="20"/>
          <w:szCs w:val="20"/>
        </w:rPr>
        <w:t>).</w:t>
      </w:r>
    </w:p>
    <w:p w:rsidR="00195200" w:rsidRDefault="00195200"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p>
    <w:p w:rsidR="00195200" w:rsidRDefault="00195200" w:rsidP="00195200">
      <w:pPr>
        <w:numPr>
          <w:ilvl w:val="2"/>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t xml:space="preserve">NON-DISCRIMINATION POLICY </w:t>
      </w:r>
    </w:p>
    <w:p w:rsidR="00195200" w:rsidRDefault="00195200" w:rsidP="0019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195200" w:rsidRDefault="00195200" w:rsidP="0019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 xml:space="preserve"> CASFAA views its membership to be an important asset to the community and to the State of </w:t>
      </w:r>
      <w:smartTag w:uri="urn:schemas-microsoft-com:office:smarttags" w:element="place">
        <w:smartTag w:uri="urn:schemas-microsoft-com:office:smarttags" w:element="State">
          <w:r>
            <w:t>California</w:t>
          </w:r>
        </w:smartTag>
      </w:smartTag>
      <w:r>
        <w:t xml:space="preserve">.  In respecting the individuality of each member, we are committed to maintaining an inclusive environment at association functions.  It is important to CASFAA that its members participate in activities free from all forms of discrimination and harassment on the basis of national origin, ancestry, marital status, medical condition, disability or sexual preference. </w:t>
      </w:r>
    </w:p>
    <w:p w:rsidR="00195200" w:rsidRDefault="00195200" w:rsidP="0019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ab/>
      </w:r>
    </w:p>
    <w:p w:rsidR="00195200" w:rsidRPr="00574ECC" w:rsidRDefault="00195200" w:rsidP="0019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r w:rsidRPr="00574ECC">
        <w:rPr>
          <w:sz w:val="20"/>
          <w:szCs w:val="20"/>
        </w:rPr>
        <w:tab/>
      </w:r>
      <w:r w:rsidRPr="00574ECC">
        <w:rPr>
          <w:sz w:val="20"/>
          <w:szCs w:val="20"/>
        </w:rPr>
        <w:tab/>
        <w:t>Approved by 1995 Executive Council</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p>
    <w:p w:rsidR="006C61FF" w:rsidRDefault="006C61F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40"/>
        <w:rPr>
          <w:b/>
        </w:rPr>
      </w:pPr>
    </w:p>
    <w:p w:rsidR="00D009CF" w:rsidRDefault="00195200"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40"/>
        <w:rPr>
          <w:b/>
        </w:rPr>
      </w:pPr>
      <w:r>
        <w:rPr>
          <w:b/>
        </w:rPr>
        <w:t>2.3.7</w:t>
      </w:r>
      <w:r w:rsidR="00D009CF">
        <w:rPr>
          <w:b/>
        </w:rPr>
        <w:tab/>
      </w:r>
      <w:r w:rsidR="00D009CF">
        <w:rPr>
          <w:b/>
        </w:rPr>
        <w:tab/>
        <w:t>ALCOHOL POLICY</w:t>
      </w:r>
    </w:p>
    <w:p w:rsidR="00D009CF" w:rsidRPr="00DC07ED" w:rsidRDefault="00D009CF" w:rsidP="00D009CF">
      <w:pPr>
        <w:pStyle w:val="NormalWeb"/>
        <w:spacing w:line="288" w:lineRule="atLeast"/>
        <w:ind w:left="1440"/>
        <w:rPr>
          <w:color w:val="000000"/>
        </w:rPr>
      </w:pPr>
      <w:r w:rsidRPr="00DC07ED">
        <w:t>CASFAA will not reimburse members for alcoholic beverages in conjunction with Executive Council Meetings or Committee Meetings. However, there may be CASFAA sponsored events when the serving of alcohol is deemed appropriate.</w:t>
      </w:r>
      <w:r>
        <w:t xml:space="preserve">   The President of CASFAA can </w:t>
      </w:r>
      <w:r w:rsidRPr="00DC07ED">
        <w:t>authorize some events to include alcoholic beverages in meals/receptions at those events only if there is no charge for the alcohol.</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0"/>
          <w:szCs w:val="20"/>
        </w:rPr>
      </w:pPr>
      <w:r>
        <w:tab/>
      </w:r>
      <w:r>
        <w:tab/>
      </w:r>
      <w:r>
        <w:rPr>
          <w:sz w:val="20"/>
          <w:szCs w:val="20"/>
        </w:rPr>
        <w:t>Approved by Executive Council (11/8/05)</w:t>
      </w:r>
    </w:p>
    <w:p w:rsidR="00D009CF" w:rsidRDefault="00D009C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rPr>
          <w:sz w:val="20"/>
          <w:szCs w:val="20"/>
        </w:rPr>
      </w:pPr>
      <w:r>
        <w:rPr>
          <w:sz w:val="20"/>
          <w:szCs w:val="20"/>
        </w:rPr>
        <w:t>The Treasurer checked the CASFAA insurance policy and confirmed that CASFAA has coverage for serving alcohol as long as there is no charge. (11/8/05)</w:t>
      </w:r>
    </w:p>
    <w:p w:rsidR="006C61FF" w:rsidRDefault="006C61F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rPr>
          <w:sz w:val="20"/>
          <w:szCs w:val="20"/>
        </w:rPr>
      </w:pPr>
    </w:p>
    <w:p w:rsidR="006C61FF" w:rsidRPr="006C61FF" w:rsidRDefault="006C61FF" w:rsidP="00D00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rPr>
          <w:b/>
        </w:rPr>
      </w:pP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bCs/>
        </w:rPr>
      </w:pPr>
      <w:r>
        <w:rPr>
          <w:b/>
        </w:rPr>
        <w:t>2.4</w:t>
      </w:r>
      <w:r>
        <w:rPr>
          <w:b/>
        </w:rPr>
        <w:tab/>
      </w:r>
      <w:r>
        <w:rPr>
          <w:b/>
          <w:bCs/>
        </w:rPr>
        <w:t xml:space="preserve">EXECUTIVE COUNCIL </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Cs/>
        </w:rPr>
      </w:pP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The governing body of the Association is the Executive Council, which is responsible for the general conduct of the business of the Association between meetings of the membership.</w:t>
      </w:r>
    </w:p>
    <w:p w:rsidR="006C61FF" w:rsidRDefault="006C61FF" w:rsidP="006C61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6C61FF" w:rsidRDefault="006C61FF" w:rsidP="006C61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The role of the Executive Council is one of developing and implementing the goals, objectives and activities of the Association.  The Executive Council consists of the following members:</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President</w:t>
      </w:r>
      <w:r w:rsidR="00293DF6">
        <w:t>*</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President-Elect</w:t>
      </w:r>
      <w:r w:rsidR="00293DF6">
        <w:t>*</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Past President</w:t>
      </w:r>
      <w:r w:rsidR="00293DF6">
        <w:t>*</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Vice President</w:t>
      </w:r>
      <w:r w:rsidR="00293DF6">
        <w:t>-Federal*</w:t>
      </w:r>
    </w:p>
    <w:p w:rsidR="00293DF6" w:rsidRDefault="00293DF6"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Vice President-State*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Treasurer</w:t>
      </w:r>
      <w:r w:rsidR="00293DF6">
        <w:t>*</w:t>
      </w:r>
    </w:p>
    <w:p w:rsidR="00293DF6" w:rsidRDefault="00293DF6"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Treasurer-Elect*</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Secretary</w:t>
      </w:r>
      <w:r w:rsidR="00293DF6">
        <w:t>*</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Member-at-Large - Graduate and Professional</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Member-at-Large - Minority Issues a.k.a. Ethnic Diversity</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Segmental Representative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r>
      <w:smartTag w:uri="urn:schemas-microsoft-com:office:smarttags" w:element="place">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Segmental Representative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Independent Segmental Representative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Community College Segmental Representative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Proprietary Segmental Representative</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440"/>
      </w:pPr>
      <w:r>
        <w:t>Other leaders are asked to attend Executive Council meetings at the discretion of the President.  These leaders have included the following:</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Conference Committee Chairperson (Ex-Officio Member)</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Newsletter Committee Chairperson (Ex-Officio Member)</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CASFAA Liaison to Loan Study Council and CLFE (Ex-Officio Member)</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CSAC Liaison (Ex-Officio Member)</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 xml:space="preserve">Other liaison(s) as deemed appropriate by the President and the Executive </w:t>
      </w:r>
      <w:r>
        <w:tab/>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b/>
      </w:r>
      <w:r>
        <w:tab/>
        <w:t>Council</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C61FF" w:rsidRDefault="006C61FF" w:rsidP="006C61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1440"/>
      </w:pPr>
      <w:r>
        <w:t>The Executive Council should establish a set of goals and objectives each year based on the issues and concerns facing the Association and its membership.</w:t>
      </w:r>
      <w:r>
        <w:tab/>
      </w:r>
    </w:p>
    <w:p w:rsidR="00A522C1" w:rsidRDefault="00A522C1"/>
    <w:p w:rsidR="00AA4F33" w:rsidRDefault="00AA4F33"/>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Cs/>
        </w:rPr>
      </w:pPr>
      <w:r>
        <w:rPr>
          <w:b/>
        </w:rPr>
        <w:t xml:space="preserve">2.4.1 </w:t>
      </w:r>
      <w:r>
        <w:rPr>
          <w:b/>
        </w:rPr>
        <w:tab/>
        <w:t>STATEMENT OF IDEALS</w:t>
      </w:r>
      <w:r>
        <w:rPr>
          <w:bCs/>
        </w:rPr>
        <w:tab/>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Cs/>
        </w:rPr>
      </w:pPr>
    </w:p>
    <w:p w:rsidR="006C61FF" w:rsidRDefault="006C61FF" w:rsidP="006C61FF">
      <w:pPr>
        <w:pStyle w:val="BodyTextIndent2"/>
        <w:tabs>
          <w:tab w:val="left" w:pos="720"/>
          <w:tab w:val="left" w:pos="1440"/>
          <w:tab w:val="left" w:pos="2160"/>
          <w:tab w:val="left" w:pos="3600"/>
          <w:tab w:val="left" w:pos="4320"/>
          <w:tab w:val="left" w:pos="5040"/>
          <w:tab w:val="left" w:pos="5760"/>
          <w:tab w:val="left" w:pos="6480"/>
          <w:tab w:val="left" w:pos="7200"/>
          <w:tab w:val="left" w:pos="8640"/>
          <w:tab w:val="left" w:pos="9000"/>
        </w:tabs>
        <w:rPr>
          <w:bCs w:val="0"/>
        </w:rPr>
      </w:pPr>
      <w:r>
        <w:rPr>
          <w:bCs w:val="0"/>
        </w:rPr>
        <w:t>Whereas, in a world of rapidly changing technology and global competition, higher education is an absolute national investment in our collective future, and:</w:t>
      </w:r>
    </w:p>
    <w:p w:rsidR="006C61FF" w:rsidRDefault="006C61FF" w:rsidP="006C61FF">
      <w:pPr>
        <w:pStyle w:val="BodyTextIndent2"/>
        <w:tabs>
          <w:tab w:val="left" w:pos="720"/>
          <w:tab w:val="left" w:pos="1440"/>
          <w:tab w:val="left" w:pos="2160"/>
          <w:tab w:val="left" w:pos="3600"/>
          <w:tab w:val="left" w:pos="4320"/>
          <w:tab w:val="left" w:pos="5040"/>
          <w:tab w:val="left" w:pos="5760"/>
          <w:tab w:val="left" w:pos="6480"/>
          <w:tab w:val="left" w:pos="7200"/>
          <w:tab w:val="left" w:pos="8640"/>
          <w:tab w:val="left" w:pos="9000"/>
        </w:tabs>
        <w:rPr>
          <w:bCs w:val="0"/>
        </w:rPr>
      </w:pPr>
    </w:p>
    <w:p w:rsidR="006C61FF" w:rsidRDefault="006C61FF" w:rsidP="006C61FF">
      <w:pPr>
        <w:pStyle w:val="BodyTextIndent2"/>
        <w:tabs>
          <w:tab w:val="left" w:pos="720"/>
          <w:tab w:val="left" w:pos="1440"/>
          <w:tab w:val="left" w:pos="2160"/>
          <w:tab w:val="left" w:pos="3600"/>
          <w:tab w:val="left" w:pos="4320"/>
          <w:tab w:val="left" w:pos="5040"/>
          <w:tab w:val="left" w:pos="5760"/>
          <w:tab w:val="left" w:pos="6480"/>
          <w:tab w:val="left" w:pos="7200"/>
          <w:tab w:val="left" w:pos="8640"/>
          <w:tab w:val="left" w:pos="9000"/>
        </w:tabs>
        <w:rPr>
          <w:bCs w:val="0"/>
        </w:rPr>
      </w:pPr>
      <w:r>
        <w:rPr>
          <w:bCs w:val="0"/>
        </w:rPr>
        <w:t>Whereas, CASFAA believes that every effort must be made to provide students access to the educational opportunities best suited to individual needs, and;</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b/>
        </w:rPr>
        <w:fldChar w:fldCharType="begin"/>
      </w:r>
      <w:r>
        <w:rPr>
          <w:b/>
        </w:rPr>
        <w:instrText>tc "2.4.1STATEMENT OF IDEALS\:"</w:instrText>
      </w:r>
      <w:r>
        <w:rPr>
          <w:b/>
        </w:rPr>
        <w:fldChar w:fldCharType="end"/>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pPr>
      <w:r>
        <w:t>Whereas, CASFAA has a continuing commitment to ensuring that all students be provided an opportunity to pursue a quality postsecondary education, and;</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720"/>
      </w:pP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pPr>
      <w:r>
        <w:t>Whereas, CASFAA believes that student financial aid programs enable deserving students to realize educational goals and to become productive members of society;</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pPr>
      <w:r>
        <w:t>Therefore Be It Resolved, that the 1989 CASFAA Executive Council establishes this Student Financial Aid Statement of Ideals:</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720"/>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Educational funding at all levels must be national priority of equal importance to the defense of our freedom.</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 xml:space="preserve">All students who can benefit have a right to a quality academic or career related postsecondary education, regardless of their financial circumstances. </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All students, regardless of choice of eligible school, must have the opportunity to apply for all types of student aid (scholarships, grants, employment, and loans) in order that they may minimize financial barriers to the achievement of their educational goals.</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The financial aid application process must seek to encourage, not intimidate, needy students from participation.</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The need analysis system should be simplified to the extent that students can clearly understand how need is determined.  However, the system must be able to differentiate among applicants in order that limited resources may be equitably directed.</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To the extent possible, employment opportunities for students should attempt to complement the student's classroom or career interests and goals.</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Additional "in-school" services related to retention, remedial and/or developmental education and financial aid must be provided to those students whose needs require additional support.</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In today’s diverse society, students must be exposed to positive role models both in the classroom and in professional and administrative areas.  (Approved by the 1989 CASFAA Executive Council, on 12/10/89)</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Cs/>
        </w:rPr>
        <w:tab/>
      </w:r>
      <w:r>
        <w:rPr>
          <w:b/>
        </w:rPr>
        <w:t>2.4.2</w:t>
      </w:r>
      <w:r>
        <w:rPr>
          <w:b/>
        </w:rPr>
        <w:tab/>
        <w:t xml:space="preserve">FINANCIAL AID ADMINISTRATOR'S </w:t>
      </w:r>
      <w:r>
        <w:rPr>
          <w:b/>
        </w:rPr>
        <w:fldChar w:fldCharType="begin"/>
      </w:r>
      <w:r>
        <w:instrText>xe "Statement of Good Practices"</w:instrText>
      </w:r>
      <w:r>
        <w:rPr>
          <w:b/>
        </w:rPr>
        <w:fldChar w:fldCharType="end"/>
      </w:r>
      <w:r>
        <w:t xml:space="preserve"> </w:t>
      </w:r>
      <w:r>
        <w:rPr>
          <w:b/>
        </w:rPr>
        <w:t xml:space="preserve">STATEMENT OF GOOD </w:t>
      </w:r>
      <w:r>
        <w:rPr>
          <w:b/>
        </w:rPr>
        <w:tab/>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tab/>
      </w:r>
      <w:r>
        <w:rPr>
          <w:b/>
        </w:rPr>
        <w:tab/>
        <w:t>PRACTICES</w:t>
      </w:r>
    </w:p>
    <w:p w:rsidR="006C61FF" w:rsidRDefault="006C61FF" w:rsidP="006C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pPr>
      <w:r>
        <w:tab/>
      </w:r>
      <w:r>
        <w:tab/>
        <w:t>The Financial Aid Administrator:</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hanging="1440"/>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 xml:space="preserve">Shall at all times uphold the high ethical standards expected of those committed to this profession by encouraging honesty and accuracy and by serving as a positive role model to all. </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720"/>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make every effort to promote and develop effective programs of student financial aid at all levels and to promote awareness of its national priority.</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make every effort to provide students access to the educational opportunity of his/her choice by meeting his/her demonstrated financial need, to the extent funding is available.</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inform the student of all conditions under which an award is granted at the time the offer is made stressing the student's responsibilities in accepting the award.</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counsel the student who accepts a loan as to the seriousness of this obligation as well as all elements required by law.</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respect the confidentiality of all aspects of student records and shall ensure that all policies and procedures protect the student's right to privacy.</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make efforts to ensure additional student services related to retention, remedial and/or developmental education are provided to students who need additional support.</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exercise adequate controls to make every effort to ensure compliance with all applicable state and federal laws and regulations for the benefit of the student.</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r>
        <w:t>Shall oppose the use of aid administrators to accomplish disciplinary objectives.</w:t>
      </w: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6C61FF" w:rsidRDefault="006C61FF" w:rsidP="006C6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ind w:left="1440"/>
      </w:pPr>
      <w:r>
        <w:t>(Adopted by the 1993 CASFAA Executive Council.  Inspired by the NASFAA Statement of Good Practices.)</w:t>
      </w:r>
    </w:p>
    <w:p w:rsidR="006C61FF" w:rsidRDefault="006C61FF" w:rsidP="006C61F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000"/>
        </w:tabs>
        <w:rPr>
          <w:b/>
          <w:bCs/>
          <w:u w:val="single"/>
        </w:rPr>
      </w:pPr>
    </w:p>
    <w:p w:rsidR="00AA4F33" w:rsidRDefault="00504FD1" w:rsidP="006C61FF">
      <w:pPr>
        <w:rPr>
          <w:b/>
        </w:rPr>
      </w:pPr>
      <w:r>
        <w:rPr>
          <w:b/>
        </w:rPr>
        <w:t>2.4.3</w:t>
      </w:r>
      <w:r>
        <w:rPr>
          <w:b/>
        </w:rPr>
        <w:tab/>
      </w:r>
      <w:r>
        <w:rPr>
          <w:b/>
        </w:rPr>
        <w:tab/>
      </w:r>
      <w:r w:rsidR="006C61FF">
        <w:rPr>
          <w:b/>
        </w:rPr>
        <w:t>CASFAA ORGANIZATIONAL CHART</w:t>
      </w:r>
      <w:r w:rsidR="00E16822">
        <w:rPr>
          <w:b/>
        </w:rPr>
        <w:t xml:space="preserve"> (see separate document)</w:t>
      </w:r>
    </w:p>
    <w:p w:rsidR="00504FD1" w:rsidRDefault="00504FD1" w:rsidP="006C61FF">
      <w:pPr>
        <w:rPr>
          <w:b/>
        </w:rPr>
      </w:pPr>
    </w:p>
    <w:p w:rsidR="00504FD1" w:rsidRDefault="00504FD1" w:rsidP="006C61FF">
      <w:r>
        <w:rPr>
          <w:b/>
        </w:rPr>
        <w:tab/>
      </w:r>
      <w:r>
        <w:rPr>
          <w:b/>
        </w:rPr>
        <w:tab/>
      </w:r>
    </w:p>
    <w:p w:rsidR="00AA4F33" w:rsidRPr="00AA4F33" w:rsidRDefault="00E16822">
      <w:pPr>
        <w:rPr>
          <w:sz w:val="16"/>
          <w:szCs w:val="16"/>
        </w:rPr>
      </w:pPr>
      <w:r>
        <w:rPr>
          <w:sz w:val="16"/>
          <w:szCs w:val="16"/>
        </w:rPr>
        <w:t>Updated February, 2011</w:t>
      </w:r>
    </w:p>
    <w:sectPr w:rsidR="00AA4F33" w:rsidRPr="00AA4F33" w:rsidSect="00293156">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30E" w:rsidRDefault="003B330E">
      <w:r>
        <w:separator/>
      </w:r>
    </w:p>
  </w:endnote>
  <w:endnote w:type="continuationSeparator" w:id="0">
    <w:p w:rsidR="003B330E" w:rsidRDefault="003B3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C2" w:rsidRDefault="001369C2" w:rsidP="00E33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69C2" w:rsidRDefault="001369C2" w:rsidP="000463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C2" w:rsidRDefault="001369C2" w:rsidP="00E33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0246">
      <w:rPr>
        <w:rStyle w:val="PageNumber"/>
        <w:noProof/>
      </w:rPr>
      <w:t>1</w:t>
    </w:r>
    <w:r>
      <w:rPr>
        <w:rStyle w:val="PageNumber"/>
      </w:rPr>
      <w:fldChar w:fldCharType="end"/>
    </w:r>
  </w:p>
  <w:p w:rsidR="001369C2" w:rsidRDefault="001369C2" w:rsidP="00046362">
    <w:pPr>
      <w:pStyle w:val="Footer"/>
      <w:ind w:right="360"/>
      <w:rPr>
        <w:sz w:val="20"/>
      </w:rPr>
    </w:pPr>
    <w:r>
      <w:rPr>
        <w:sz w:val="20"/>
      </w:rPr>
      <w:t>Updated February, 2011</w:t>
    </w:r>
  </w:p>
  <w:p w:rsidR="001369C2" w:rsidRPr="0007161C" w:rsidRDefault="001369C2" w:rsidP="00046362">
    <w:pPr>
      <w:pStyle w:val="Footer"/>
      <w:ind w:right="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30E" w:rsidRDefault="003B330E">
      <w:r>
        <w:separator/>
      </w:r>
    </w:p>
  </w:footnote>
  <w:footnote w:type="continuationSeparator" w:id="0">
    <w:p w:rsidR="003B330E" w:rsidRDefault="003B3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C2" w:rsidRPr="008016CD" w:rsidRDefault="001369C2">
    <w:pPr>
      <w:pStyle w:val="Header"/>
      <w:rPr>
        <w:sz w:val="20"/>
        <w:szCs w:val="20"/>
      </w:rPr>
    </w:pPr>
    <w:smartTag w:uri="urn:schemas-microsoft-com:office:smarttags" w:element="State">
      <w:smartTag w:uri="urn:schemas-microsoft-com:office:smarttags" w:element="place">
        <w:r>
          <w:rPr>
            <w:sz w:val="20"/>
            <w:szCs w:val="20"/>
          </w:rPr>
          <w:t>CALIFORNIA</w:t>
        </w:r>
      </w:smartTag>
    </w:smartTag>
    <w:r>
      <w:rPr>
        <w:sz w:val="20"/>
        <w:szCs w:val="20"/>
      </w:rPr>
      <w:t xml:space="preserve"> ASSOCIATION OF STUDENT FINANCIAL AID ADMINISTRATORS:  By Laws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A9F"/>
    <w:multiLevelType w:val="multilevel"/>
    <w:tmpl w:val="4314AB64"/>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50"/>
        </w:tabs>
        <w:ind w:left="750" w:hanging="480"/>
      </w:pPr>
      <w:rPr>
        <w:rFonts w:hint="default"/>
      </w:rPr>
    </w:lvl>
    <w:lvl w:ilvl="2">
      <w:start w:val="7"/>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
    <w:nsid w:val="27A933A7"/>
    <w:multiLevelType w:val="singleLevel"/>
    <w:tmpl w:val="8EA6DEE6"/>
    <w:lvl w:ilvl="0">
      <w:start w:val="1"/>
      <w:numFmt w:val="lowerLetter"/>
      <w:lvlText w:val="%1)"/>
      <w:lvlJc w:val="left"/>
      <w:pPr>
        <w:tabs>
          <w:tab w:val="num" w:pos="1080"/>
        </w:tabs>
        <w:ind w:left="1080" w:hanging="360"/>
      </w:pPr>
      <w:rPr>
        <w:rFonts w:hint="default"/>
      </w:rPr>
    </w:lvl>
  </w:abstractNum>
  <w:abstractNum w:abstractNumId="2">
    <w:nsid w:val="3DE65496"/>
    <w:multiLevelType w:val="multilevel"/>
    <w:tmpl w:val="703E56C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4E5C6BA1"/>
    <w:multiLevelType w:val="multilevel"/>
    <w:tmpl w:val="993AC3E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500E5FE7"/>
    <w:multiLevelType w:val="multilevel"/>
    <w:tmpl w:val="D9BCA01C"/>
    <w:lvl w:ilvl="0">
      <w:start w:val="1"/>
      <w:numFmt w:val="decimal"/>
      <w:lvlText w:val="%1."/>
      <w:lvlJc w:val="left"/>
      <w:pPr>
        <w:tabs>
          <w:tab w:val="num" w:pos="1800"/>
        </w:tabs>
        <w:ind w:left="1800" w:hanging="360"/>
      </w:pPr>
      <w:rPr>
        <w:rFonts w:hint="default"/>
      </w:rPr>
    </w:lvl>
    <w:lvl w:ilvl="1">
      <w:start w:val="1"/>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656B1618"/>
    <w:multiLevelType w:val="singleLevel"/>
    <w:tmpl w:val="9348DCDA"/>
    <w:lvl w:ilvl="0">
      <w:start w:val="3"/>
      <w:numFmt w:val="lowerLetter"/>
      <w:lvlText w:val="%1)"/>
      <w:lvlJc w:val="left"/>
      <w:pPr>
        <w:tabs>
          <w:tab w:val="num" w:pos="1080"/>
        </w:tabs>
        <w:ind w:left="1080" w:hanging="360"/>
      </w:pPr>
      <w:rPr>
        <w:rFonts w:hint="default"/>
      </w:rPr>
    </w:lvl>
  </w:abstractNum>
  <w:abstractNum w:abstractNumId="6">
    <w:nsid w:val="683C1EED"/>
    <w:multiLevelType w:val="multilevel"/>
    <w:tmpl w:val="2C10EB3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78AE7B64"/>
    <w:multiLevelType w:val="multilevel"/>
    <w:tmpl w:val="09CE6674"/>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9F46A55"/>
    <w:multiLevelType w:val="multilevel"/>
    <w:tmpl w:val="0B8C63E2"/>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7A764C3B"/>
    <w:multiLevelType w:val="hybridMultilevel"/>
    <w:tmpl w:val="314CAB14"/>
    <w:lvl w:ilvl="0" w:tplc="8FE008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5"/>
  </w:num>
  <w:num w:numId="3">
    <w:abstractNumId w:val="8"/>
  </w:num>
  <w:num w:numId="4">
    <w:abstractNumId w:val="7"/>
  </w:num>
  <w:num w:numId="5">
    <w:abstractNumId w:val="6"/>
  </w:num>
  <w:num w:numId="6">
    <w:abstractNumId w:val="0"/>
  </w:num>
  <w:num w:numId="7">
    <w:abstractNumId w:val="3"/>
  </w:num>
  <w:num w:numId="8">
    <w:abstractNumId w:val="2"/>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D4888"/>
    <w:rsid w:val="00046362"/>
    <w:rsid w:val="00051535"/>
    <w:rsid w:val="00056D0F"/>
    <w:rsid w:val="000653EB"/>
    <w:rsid w:val="0007161C"/>
    <w:rsid w:val="001369C2"/>
    <w:rsid w:val="0015627F"/>
    <w:rsid w:val="00195200"/>
    <w:rsid w:val="00240246"/>
    <w:rsid w:val="002501AE"/>
    <w:rsid w:val="00261263"/>
    <w:rsid w:val="00293156"/>
    <w:rsid w:val="00293DF6"/>
    <w:rsid w:val="002F3431"/>
    <w:rsid w:val="00330149"/>
    <w:rsid w:val="003451E4"/>
    <w:rsid w:val="003B330E"/>
    <w:rsid w:val="003F04BD"/>
    <w:rsid w:val="0044109F"/>
    <w:rsid w:val="004C394F"/>
    <w:rsid w:val="004D7D66"/>
    <w:rsid w:val="00504FD1"/>
    <w:rsid w:val="0052210D"/>
    <w:rsid w:val="0059166E"/>
    <w:rsid w:val="005A6358"/>
    <w:rsid w:val="006900AA"/>
    <w:rsid w:val="006A3EFA"/>
    <w:rsid w:val="006C61FF"/>
    <w:rsid w:val="00700993"/>
    <w:rsid w:val="00705AD2"/>
    <w:rsid w:val="00755465"/>
    <w:rsid w:val="00762CAC"/>
    <w:rsid w:val="00793C99"/>
    <w:rsid w:val="008016CD"/>
    <w:rsid w:val="00842324"/>
    <w:rsid w:val="008520E8"/>
    <w:rsid w:val="008879F7"/>
    <w:rsid w:val="008C7541"/>
    <w:rsid w:val="008E2089"/>
    <w:rsid w:val="008F357F"/>
    <w:rsid w:val="00913F8E"/>
    <w:rsid w:val="009345D0"/>
    <w:rsid w:val="0099026D"/>
    <w:rsid w:val="00A522C1"/>
    <w:rsid w:val="00A91CB4"/>
    <w:rsid w:val="00A970ED"/>
    <w:rsid w:val="00AA4F33"/>
    <w:rsid w:val="00B27FB6"/>
    <w:rsid w:val="00B776DE"/>
    <w:rsid w:val="00B9229C"/>
    <w:rsid w:val="00BF3ECB"/>
    <w:rsid w:val="00C01041"/>
    <w:rsid w:val="00CC2644"/>
    <w:rsid w:val="00D009CF"/>
    <w:rsid w:val="00D33CDC"/>
    <w:rsid w:val="00D725F3"/>
    <w:rsid w:val="00D9353A"/>
    <w:rsid w:val="00DB5C63"/>
    <w:rsid w:val="00DF46D9"/>
    <w:rsid w:val="00E16822"/>
    <w:rsid w:val="00E32BBE"/>
    <w:rsid w:val="00E33B31"/>
    <w:rsid w:val="00E90AD5"/>
    <w:rsid w:val="00EE3615"/>
    <w:rsid w:val="00F25861"/>
    <w:rsid w:val="00F70EF6"/>
    <w:rsid w:val="00F8187E"/>
    <w:rsid w:val="00FA4A2A"/>
    <w:rsid w:val="00FD4888"/>
    <w:rsid w:val="00FF5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88"/>
    <w:rPr>
      <w:sz w:val="24"/>
      <w:szCs w:val="24"/>
    </w:rPr>
  </w:style>
  <w:style w:type="paragraph" w:styleId="Heading1">
    <w:name w:val="heading 1"/>
    <w:basedOn w:val="Normal"/>
    <w:next w:val="Normal"/>
    <w:qFormat/>
    <w:rsid w:val="00FD4888"/>
    <w:pPr>
      <w:widowControl w:val="0"/>
      <w:outlineLvl w:val="0"/>
    </w:pPr>
    <w:rPr>
      <w:rFonts w:ascii="Arial" w:hAnsi="Arial"/>
      <w:sz w:val="28"/>
      <w:szCs w:val="20"/>
    </w:rPr>
  </w:style>
  <w:style w:type="paragraph" w:styleId="Heading2">
    <w:name w:val="heading 2"/>
    <w:basedOn w:val="Normal"/>
    <w:next w:val="Normal"/>
    <w:qFormat/>
    <w:rsid w:val="00FD4888"/>
    <w:pPr>
      <w:widowControl w:val="0"/>
      <w:outlineLvl w:val="1"/>
    </w:pPr>
    <w:rPr>
      <w:rFonts w:ascii="Arial" w:hAnsi="Arial"/>
      <w:szCs w:val="20"/>
    </w:rPr>
  </w:style>
  <w:style w:type="paragraph" w:styleId="Heading5">
    <w:name w:val="heading 5"/>
    <w:basedOn w:val="Normal"/>
    <w:next w:val="Normal"/>
    <w:qFormat/>
    <w:rsid w:val="00FD4888"/>
    <w:pPr>
      <w:keepNext/>
      <w:spacing w:after="69"/>
      <w:jc w:val="center"/>
      <w:outlineLvl w:val="4"/>
    </w:pPr>
    <w:rPr>
      <w:b/>
      <w:szCs w:val="20"/>
    </w:rPr>
  </w:style>
  <w:style w:type="paragraph" w:styleId="Heading8">
    <w:name w:val="heading 8"/>
    <w:basedOn w:val="Normal"/>
    <w:next w:val="Normal"/>
    <w:qFormat/>
    <w:rsid w:val="00FD4888"/>
    <w:pPr>
      <w:keepNext/>
      <w:jc w:val="center"/>
      <w:outlineLvl w:val="7"/>
    </w:pPr>
    <w:rPr>
      <w:b/>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A522C1"/>
    <w:pPr>
      <w:framePr w:w="7920" w:h="1980" w:hRule="exact" w:hSpace="180" w:wrap="auto" w:hAnchor="page" w:xAlign="center" w:yAlign="bottom"/>
      <w:ind w:left="2880"/>
    </w:pPr>
    <w:rPr>
      <w:rFonts w:ascii="Arial" w:hAnsi="Arial" w:cs="Arial"/>
      <w:sz w:val="28"/>
      <w:szCs w:val="28"/>
    </w:rPr>
  </w:style>
  <w:style w:type="paragraph" w:styleId="EnvelopeReturn">
    <w:name w:val="envelope return"/>
    <w:basedOn w:val="Normal"/>
    <w:rsid w:val="00A522C1"/>
    <w:rPr>
      <w:rFonts w:ascii="Arial" w:hAnsi="Arial" w:cs="Arial"/>
      <w:color w:val="FF0000"/>
    </w:rPr>
  </w:style>
  <w:style w:type="paragraph" w:styleId="Footer">
    <w:name w:val="footer"/>
    <w:basedOn w:val="Normal"/>
    <w:rsid w:val="00FD4888"/>
    <w:pPr>
      <w:widowControl w:val="0"/>
      <w:tabs>
        <w:tab w:val="left" w:pos="0"/>
        <w:tab w:val="center" w:pos="4320"/>
        <w:tab w:val="right" w:pos="8640"/>
        <w:tab w:val="left" w:pos="9360"/>
        <w:tab w:val="left" w:pos="10080"/>
        <w:tab w:val="left" w:pos="10800"/>
      </w:tabs>
    </w:pPr>
    <w:rPr>
      <w:szCs w:val="20"/>
    </w:rPr>
  </w:style>
  <w:style w:type="paragraph" w:styleId="BodyTextIndent">
    <w:name w:val="Body Text Indent"/>
    <w:basedOn w:val="Normal"/>
    <w:rsid w:val="00FD4888"/>
    <w:pPr>
      <w:spacing w:after="69"/>
      <w:ind w:hanging="1800"/>
    </w:pPr>
    <w:rPr>
      <w:szCs w:val="20"/>
    </w:rPr>
  </w:style>
  <w:style w:type="paragraph" w:styleId="BodyText">
    <w:name w:val="Body Text"/>
    <w:basedOn w:val="Normal"/>
    <w:rsid w:val="00FD4888"/>
    <w:pPr>
      <w:widowControl w:val="0"/>
    </w:pPr>
    <w:rPr>
      <w:szCs w:val="20"/>
    </w:rPr>
  </w:style>
  <w:style w:type="paragraph" w:styleId="BodyTextIndent2">
    <w:name w:val="Body Text Indent 2"/>
    <w:basedOn w:val="Normal"/>
    <w:rsid w:val="00FD4888"/>
    <w:pPr>
      <w:ind w:left="1440"/>
    </w:pPr>
    <w:rPr>
      <w:bCs/>
    </w:rPr>
  </w:style>
  <w:style w:type="paragraph" w:styleId="NormalWeb">
    <w:name w:val="Normal (Web)"/>
    <w:basedOn w:val="Normal"/>
    <w:rsid w:val="00D009CF"/>
    <w:pPr>
      <w:spacing w:before="100" w:beforeAutospacing="1" w:after="100" w:afterAutospacing="1"/>
    </w:pPr>
  </w:style>
  <w:style w:type="character" w:styleId="PageNumber">
    <w:name w:val="page number"/>
    <w:basedOn w:val="DefaultParagraphFont"/>
    <w:rsid w:val="00046362"/>
  </w:style>
  <w:style w:type="paragraph" w:styleId="Header">
    <w:name w:val="header"/>
    <w:basedOn w:val="Normal"/>
    <w:rsid w:val="008016CD"/>
    <w:pPr>
      <w:tabs>
        <w:tab w:val="center" w:pos="4320"/>
        <w:tab w:val="right" w:pos="8640"/>
      </w:tabs>
    </w:pPr>
  </w:style>
  <w:style w:type="paragraph" w:customStyle="1" w:styleId="PreformattedText">
    <w:name w:val="Preformatted Text"/>
    <w:basedOn w:val="Normal"/>
    <w:rsid w:val="00051535"/>
    <w:pPr>
      <w:widowControl w:val="0"/>
      <w:suppressAutoHyphens/>
    </w:pPr>
    <w:rPr>
      <w:rFonts w:ascii="Courier New" w:eastAsia="Courier New" w:hAnsi="Courier New" w:cs="Courier New"/>
      <w:kern w:val="1"/>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6652</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Section 2</vt:lpstr>
    </vt:vector>
  </TitlesOfParts>
  <Company>CSUSM</Company>
  <LinksUpToDate>false</LinksUpToDate>
  <CharactersWithSpaces>44481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Owner</dc:creator>
  <cp:lastModifiedBy>Katherine L Williams</cp:lastModifiedBy>
  <cp:revision>2</cp:revision>
  <dcterms:created xsi:type="dcterms:W3CDTF">2011-02-08T23:45:00Z</dcterms:created>
  <dcterms:modified xsi:type="dcterms:W3CDTF">2011-02-08T23:45:00Z</dcterms:modified>
</cp:coreProperties>
</file>