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4d4d4d"/>
          <w:sz w:val="18"/>
          <w:szCs w:val="18"/>
          <w:u w:val="none"/>
          <w:shd w:fill="auto" w:val="clear"/>
          <w:vertAlign w:val="baseline"/>
          <w:rtl w:val="0"/>
        </w:rPr>
        <w:t xml:space="preserve">Save the completed report using title and date (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4d4d4d"/>
          <w:sz w:val="18"/>
          <w:szCs w:val="18"/>
          <w:u w:val="none"/>
          <w:shd w:fill="auto" w:val="clear"/>
          <w:vertAlign w:val="baseline"/>
          <w:rtl w:val="0"/>
        </w:rPr>
        <w:t xml:space="preserve">example: CASFAA_Quarterly Report &lt;insert Officer/Committee Name_mm/dd/yy.doc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4d4d4d"/>
          <w:sz w:val="18"/>
          <w:szCs w:val="18"/>
          <w:u w:val="none"/>
          <w:shd w:fill="auto" w:val="clear"/>
          <w:vertAlign w:val="baseline"/>
          <w:rtl w:val="0"/>
        </w:rPr>
        <w:t xml:space="preserve">).  Submit your report via email to the CASFAA Executive Council listserv.  Reports will be saved to Google Drive</w:t>
      </w:r>
      <w:r w:rsidDel="00000000" w:rsidR="00000000" w:rsidRPr="00000000">
        <w:rPr>
          <w:rFonts w:ascii="Tahoma" w:cs="Tahoma" w:eastAsia="Tahoma" w:hAnsi="Tahoma"/>
          <w:color w:val="4d4d4d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8928.0" w:type="dxa"/>
        <w:jc w:val="left"/>
        <w:tblInd w:w="-108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000"/>
      </w:tblPr>
      <w:tblGrid>
        <w:gridCol w:w="3914"/>
        <w:gridCol w:w="3463"/>
        <w:gridCol w:w="378"/>
        <w:gridCol w:w="1173"/>
        <w:tblGridChange w:id="0">
          <w:tblGrid>
            <w:gridCol w:w="3914"/>
            <w:gridCol w:w="3463"/>
            <w:gridCol w:w="378"/>
            <w:gridCol w:w="1173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becda5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pStyle w:val="Heading2"/>
              <w:pageBreakBefore w:val="0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Quarterly CASFAA Officer Report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Executive Council Meeting Date: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Executive Council Meeting Location: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  <w:shd w:fill="f2f2f2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becda5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pStyle w:val="Heading2"/>
              <w:pageBreakBefore w:val="0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Officer Information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Office Held: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Officer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(Name, Place of Employment, State)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  <w:tcBorders>
              <w:top w:color="becda5" w:space="0" w:sz="4" w:val="single"/>
              <w:left w:color="becda5" w:space="0" w:sz="4" w:val="single"/>
              <w:bottom w:color="becda5" w:space="0" w:sz="4" w:val="single"/>
              <w:right w:color="becda5" w:space="0" w:sz="4" w:val="single"/>
            </w:tcBorders>
            <w:shd w:fill="ebf0c8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becda5" w:space="0" w:sz="4" w:val="single"/>
            </w:tcBorders>
          </w:tcPr>
          <w:p w:rsidR="00000000" w:rsidDel="00000000" w:rsidP="00000000" w:rsidRDefault="00000000" w:rsidRPr="00000000" w14:paraId="00000026">
            <w:pPr>
              <w:pStyle w:val="Heading2"/>
              <w:pageBreakBefore w:val="0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Goals for Service Year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Strategic Plan Goals that are being met </w:t>
            </w:r>
            <w:r w:rsidDel="00000000" w:rsidR="00000000" w:rsidRPr="00000000">
              <w:rPr>
                <w:rFonts w:ascii="Tahoma" w:cs="Tahoma" w:eastAsia="Tahoma" w:hAnsi="Tahoma"/>
                <w:i w:val="1"/>
                <w:sz w:val="16"/>
                <w:szCs w:val="16"/>
                <w:vertAlign w:val="baseline"/>
                <w:rtl w:val="0"/>
              </w:rPr>
              <w:t xml:space="preserve">(check all that apply)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ind w:left="1080" w:hanging="720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Goal 1: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Serve as a resource for all financial aid professionals in California</w:t>
            </w:r>
            <w:bookmarkStart w:colFirst="0" w:colLast="0" w:name="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ind w:left="1080" w:hanging="720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Goal 2: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Increase association membership engagement to provide a worthwhile and meaningful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ind w:left="1080" w:hanging="720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Goal 3: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Advocate for educational access for California’s students and serve as an authority in the State on student aid issues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ind w:left="1080" w:hanging="720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Goal 4: Increase and maintain association membership to continue to meet financial goals and support CASFAA’s financial sustainability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ind w:left="1080" w:hanging="720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Goal 5: Foster inclusion and equip members to assist the diverse populations we serve.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40" w:before="40" w:lineRule="auto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ind w:left="1080" w:hanging="720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Goal 6: Improve preparedness and experience of Executive Council members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40" w:before="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Officer/Committee Goals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(Include progress toward goals and measurement of success.)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  <w:tcBorders>
              <w:top w:color="becda5" w:space="0" w:sz="4" w:val="single"/>
              <w:left w:color="becda5" w:space="0" w:sz="4" w:val="single"/>
              <w:bottom w:color="becda5" w:space="0" w:sz="4" w:val="single"/>
              <w:right w:color="becda5" w:space="0" w:sz="4" w:val="single"/>
            </w:tcBorders>
            <w:shd w:fill="ebf0c8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becda5" w:space="0" w:sz="4" w:val="single"/>
            </w:tcBorders>
          </w:tcPr>
          <w:p w:rsidR="00000000" w:rsidDel="00000000" w:rsidP="00000000" w:rsidRDefault="00000000" w:rsidRPr="00000000" w14:paraId="0000005A">
            <w:pPr>
              <w:pStyle w:val="Heading2"/>
              <w:pageBreakBefore w:val="0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Summary of Activities for the Quarter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No committee yet.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  <w:tcBorders>
              <w:top w:color="becda5" w:space="0" w:sz="4" w:val="single"/>
              <w:left w:color="becda5" w:space="0" w:sz="4" w:val="single"/>
              <w:bottom w:color="becda5" w:space="0" w:sz="4" w:val="single"/>
              <w:right w:color="becda5" w:space="0" w:sz="4" w:val="single"/>
            </w:tcBorders>
            <w:shd w:fill="ebf0c8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becda5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Measures Tracking Tool Data Collection Information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(Include required Measures Tracking Tool data collection information to help determine progress toward Strategic plan goals/activities that are the responsibility of your Office/Committee.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  <w:tcBorders>
              <w:top w:color="becda5" w:space="0" w:sz="4" w:val="single"/>
              <w:left w:color="becda5" w:space="0" w:sz="4" w:val="single"/>
              <w:bottom w:color="becda5" w:space="0" w:sz="4" w:val="single"/>
              <w:right w:color="becda5" w:space="0" w:sz="4" w:val="single"/>
            </w:tcBorders>
            <w:shd w:fill="ebf0c8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becda5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8A">
            <w:pPr>
              <w:pStyle w:val="Heading2"/>
              <w:pageBreakBefore w:val="0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Budget Information</w:t>
            </w:r>
          </w:p>
        </w:tc>
        <w:tc>
          <w:tcPr>
            <w:gridSpan w:val="2"/>
            <w:tcBorders>
              <w:top w:color="becda5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Approved Budget</w:t>
            </w:r>
          </w:p>
        </w:tc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Budget Expenditures to Date</w:t>
            </w:r>
          </w:p>
        </w:tc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406" w:right="0" w:hanging="406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</w:t>
              <w:tab/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406" w:right="0" w:hanging="406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</w:t>
              <w:tab/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= $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  <w:tcBorders>
              <w:top w:color="becda5" w:space="0" w:sz="4" w:val="single"/>
              <w:left w:color="becda5" w:space="0" w:sz="4" w:val="single"/>
              <w:bottom w:color="becda5" w:space="0" w:sz="4" w:val="single"/>
              <w:right w:color="becda5" w:space="0" w:sz="4" w:val="single"/>
            </w:tcBorders>
            <w:shd w:fill="ebf0c8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Style w:val="Heading2"/>
        <w:pageBreakBefore w:val="0"/>
        <w:rPr>
          <w:color w:val="0000ff"/>
          <w:vertAlign w:val="baseline"/>
        </w:rPr>
        <w:sectPr>
          <w:headerReference r:id="rId6" w:type="default"/>
          <w:footerReference r:id="rId7" w:type="default"/>
          <w:pgSz w:h="15840" w:w="12240" w:orient="portrait"/>
          <w:pgMar w:bottom="1440" w:top="1440" w:left="1800" w:right="158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ff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5"/>
        <w:gridCol w:w="7993"/>
        <w:tblGridChange w:id="0">
          <w:tblGrid>
            <w:gridCol w:w="935"/>
            <w:gridCol w:w="7993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becda5" w:space="0" w:sz="4" w:val="single"/>
              <w:left w:color="becda5" w:space="0" w:sz="4" w:val="single"/>
              <w:bottom w:color="becda5" w:space="0" w:sz="4" w:val="single"/>
              <w:right w:color="becda5" w:space="0" w:sz="4" w:val="single"/>
            </w:tcBorders>
            <w:shd w:fill="ebf0c8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becda5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A4">
            <w:pPr>
              <w:pStyle w:val="Heading2"/>
              <w:pageBreakBefore w:val="0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Calendar of Events/Timelines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becda5" w:space="0" w:sz="4" w:val="single"/>
              <w:left w:color="becda5" w:space="0" w:sz="4" w:val="single"/>
              <w:bottom w:color="becda5" w:space="0" w:sz="4" w:val="single"/>
              <w:right w:color="becda5" w:space="0" w:sz="4" w:val="single"/>
            </w:tcBorders>
            <w:shd w:fill="ebf0c8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800" w:right="158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Unicode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color w:val="808080"/>
        <w:sz w:val="16"/>
        <w:szCs w:val="16"/>
        <w:rtl w:val="0"/>
      </w:rPr>
      <w:t xml:space="preserve"> updated 12-19-2022                                                                                                                                   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pStyle w:val="Heading1"/>
      <w:pageBreakBefore w:val="0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3009900" cy="78232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9900" cy="782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jc w:val="right"/>
    </w:pPr>
    <w:rPr>
      <w:rFonts w:ascii="Tahoma" w:cs="Tahoma" w:eastAsia="Tahoma" w:hAnsi="Tahoma"/>
      <w:color w:val="808080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60" w:lineRule="auto"/>
    </w:pPr>
    <w:rPr>
      <w:rFonts w:ascii="Tahoma" w:cs="Tahoma" w:eastAsia="Tahoma" w:hAnsi="Tahoma"/>
      <w:color w:val="f09b3c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